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6" w:rsidRPr="00C83A26" w:rsidRDefault="00C83A26" w:rsidP="00C83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A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Область науки:</w:t>
      </w:r>
      <w:r w:rsidRPr="00C83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3A26" w:rsidRPr="00C83A26" w:rsidRDefault="00C83A26" w:rsidP="00C83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3A2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5. Социальные и гуманитарные науки</w:t>
      </w:r>
    </w:p>
    <w:p w:rsidR="00C83A26" w:rsidRPr="00C83A26" w:rsidRDefault="00C83A26" w:rsidP="00C83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83A26" w:rsidRPr="00C83A26" w:rsidRDefault="00C83A26" w:rsidP="00C83A26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3A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Группа научных специальностей:</w:t>
      </w:r>
    </w:p>
    <w:p w:rsidR="00C83A26" w:rsidRPr="00C83A26" w:rsidRDefault="00C83A26" w:rsidP="00C83A26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83A2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5.9. Филология</w:t>
      </w:r>
    </w:p>
    <w:p w:rsidR="00C83A26" w:rsidRPr="00C83A26" w:rsidRDefault="00C83A26" w:rsidP="00C83A26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83A26" w:rsidRPr="00C83A26" w:rsidRDefault="00C83A26" w:rsidP="00C83A2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3A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Наименование отрасли науки, по которой присуждаются ученые степени:</w:t>
      </w:r>
    </w:p>
    <w:p w:rsidR="00C83A26" w:rsidRPr="00C83A26" w:rsidRDefault="00C83A26" w:rsidP="00C83A26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3A2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Филологические науки</w:t>
      </w:r>
      <w:r w:rsidRPr="00C83A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3A26" w:rsidRPr="00C83A26" w:rsidRDefault="00C83A26" w:rsidP="00C83A26">
      <w:pPr>
        <w:spacing w:after="20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C83A26" w:rsidRPr="00C83A26" w:rsidRDefault="00C83A26" w:rsidP="00C83A26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3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Шифр научной специальности: </w:t>
      </w:r>
    </w:p>
    <w:p w:rsidR="00C83A26" w:rsidRPr="00C83A26" w:rsidRDefault="00C83A26" w:rsidP="00C83A26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C83A26">
        <w:rPr>
          <w:rFonts w:ascii="Times New Roman" w:eastAsia="Calibri" w:hAnsi="Times New Roman" w:cs="Times New Roman"/>
          <w:sz w:val="28"/>
          <w:szCs w:val="28"/>
        </w:rPr>
        <w:t>5.9.5. Русский язык. Языки народов России.</w:t>
      </w:r>
    </w:p>
    <w:bookmarkEnd w:id="0"/>
    <w:p w:rsidR="00C83A26" w:rsidRPr="00C83A26" w:rsidRDefault="00C83A26" w:rsidP="00C83A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 исследований:</w:t>
      </w:r>
    </w:p>
    <w:p w:rsidR="00C83A26" w:rsidRPr="00C83A26" w:rsidRDefault="00C83A26" w:rsidP="00C83A2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История русского литературного языка, языков народов России. Разработка и использование различных методов и приемов сравнительно-исторических, типологических ареальных и экспериментально-фонетических исследований (сравнительно-исторический метод и </w:t>
      </w:r>
      <w:proofErr w:type="spellStart"/>
      <w:r w:rsidRPr="00C83A26">
        <w:rPr>
          <w:rFonts w:ascii="Times New Roman" w:eastAsia="Calibri" w:hAnsi="Times New Roman" w:cs="Times New Roman"/>
          <w:sz w:val="28"/>
          <w:szCs w:val="28"/>
        </w:rPr>
        <w:t>компаравистика</w:t>
      </w:r>
      <w:proofErr w:type="spellEnd"/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, генетическое и типологическое родство языков, лингвистическая реконструкция и этимология и др.) строя конкретных языков или языковых семей (алтайских, кавказских, монгольских, тюркских, финно-угорских и т.д.); Древние и современные языковые контакты: типология языковых ситуаций. </w:t>
      </w:r>
    </w:p>
    <w:p w:rsidR="00C83A26" w:rsidRPr="00C83A26" w:rsidRDefault="00C83A26" w:rsidP="00C83A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Изучение истории развития и функционирования литературно-письменных и бесписьменных языков: язык письменных и фольклорных памятников; лингвистическое изучение летописей, хроник и родословных XVII – XIX вв.; проблема периодизации языка; диалектная основа литературно-письменных языков. </w:t>
      </w:r>
    </w:p>
    <w:p w:rsidR="00C83A26" w:rsidRPr="00C83A26" w:rsidRDefault="00C83A26" w:rsidP="00C83A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>Фонетика русского языка, языков народов России. Акцентуация отдельных языков. Словесное ударение. Интонация и типы интонационных конструкций. Экспериментально-фонетические исследования артикуляционной базы носителей языков народов Российской Федерации.</w:t>
      </w:r>
    </w:p>
    <w:p w:rsidR="00C83A26" w:rsidRPr="00C83A26" w:rsidRDefault="00C83A26" w:rsidP="00C83A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 Проблемы изучения лексики, лексикографии, терминологии, фразеологии, морфологии и синтаксиса русского языка и языков РФ с учетом специфики их конкретно-исторического развития. Словообразование языков. Описание лексико-семантических систем, способов и средств номинации, характера распределения лексики по частям речи. Историко-лингвистический и этнокультурный аспекты изучения ономастики языков народов Российской Федерации (топонимика, антропонимика и этнонимика). 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5. Особенности синтаксической организации русского языка и языков народов России. 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6.  Специфика семантики единиц русского языка, языков народов России. 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>7. Прагматика единиц русского языка, языков народов России.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8. Стилистические характеристики русского языка, языков народов России. 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9. Базовые концепты в русском языке и языках народов Российской Федерации. </w:t>
      </w:r>
      <w:proofErr w:type="spellStart"/>
      <w:r w:rsidRPr="00C83A26">
        <w:rPr>
          <w:rFonts w:ascii="Times New Roman" w:eastAsia="Calibri" w:hAnsi="Times New Roman" w:cs="Times New Roman"/>
          <w:sz w:val="28"/>
          <w:szCs w:val="28"/>
        </w:rPr>
        <w:t>Лингвокогнитивные</w:t>
      </w:r>
      <w:proofErr w:type="spellEnd"/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 аспекты единиц русского языка, языков народов России. Психолингвистические аспекты единиц русского языка, языков народов России. 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>10. Национально-культурная специфика вербального и невербального поведения народов Российской Федерации: традиции и инновации.  Социолингвистические аспекты русского языка, языков народов России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Современные языковые ситуации в республиках и регионах Российской Федерации. Проблемы языковой политики и прогнозирования дальнейшего развития национальных языков в условиях конкретных типов двуязычия. Психолингвистические аспекты единиц русского языка, языков народов России. 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A26">
        <w:rPr>
          <w:rFonts w:ascii="Times New Roman" w:eastAsia="Calibri" w:hAnsi="Times New Roman" w:cs="Times New Roman"/>
          <w:sz w:val="28"/>
          <w:szCs w:val="28"/>
        </w:rPr>
        <w:t xml:space="preserve">11. Прикладные аспекты изучения и использования русского языка, языков народов России. 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83A26">
        <w:rPr>
          <w:rFonts w:ascii="Times New Roman" w:eastAsia="Calibri" w:hAnsi="Times New Roman" w:cs="Times New Roman"/>
          <w:b/>
          <w:sz w:val="28"/>
          <w:szCs w:val="28"/>
        </w:rPr>
        <w:t>Смежные специальности:</w:t>
      </w:r>
      <w:r w:rsidRPr="00C83A2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83A2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Русская литература и литературы народов Российской Федерации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83A2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Фольклористика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83A2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Теоретическая, прикладная и сравнительно-сопоставительная лингвистика</w:t>
      </w:r>
    </w:p>
    <w:p w:rsidR="00C83A26" w:rsidRPr="00C83A26" w:rsidRDefault="00C83A26" w:rsidP="00C83A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83A2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Медиакоммуникации</w:t>
      </w:r>
      <w:proofErr w:type="spellEnd"/>
      <w:r w:rsidRPr="00C83A2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журналистика. </w:t>
      </w:r>
    </w:p>
    <w:p w:rsidR="00D96595" w:rsidRDefault="00D96595" w:rsidP="00C83A26"/>
    <w:sectPr w:rsidR="00D9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0B40"/>
    <w:multiLevelType w:val="hybridMultilevel"/>
    <w:tmpl w:val="B23416B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91C"/>
    <w:multiLevelType w:val="hybridMultilevel"/>
    <w:tmpl w:val="B1D4C28C"/>
    <w:lvl w:ilvl="0" w:tplc="107A7548">
      <w:start w:val="1"/>
      <w:numFmt w:val="decimal"/>
      <w:lvlText w:val="%1."/>
      <w:lvlJc w:val="left"/>
      <w:pPr>
        <w:ind w:left="720" w:hanging="360"/>
      </w:pPr>
    </w:lvl>
    <w:lvl w:ilvl="1" w:tplc="D04EFB72">
      <w:start w:val="1"/>
      <w:numFmt w:val="lowerLetter"/>
      <w:lvlText w:val="%2."/>
      <w:lvlJc w:val="left"/>
      <w:pPr>
        <w:ind w:left="1440" w:hanging="360"/>
      </w:pPr>
    </w:lvl>
    <w:lvl w:ilvl="2" w:tplc="F72E47FA">
      <w:start w:val="1"/>
      <w:numFmt w:val="lowerRoman"/>
      <w:lvlText w:val="%3."/>
      <w:lvlJc w:val="right"/>
      <w:pPr>
        <w:ind w:left="2160" w:hanging="180"/>
      </w:pPr>
    </w:lvl>
    <w:lvl w:ilvl="3" w:tplc="AE929346">
      <w:start w:val="1"/>
      <w:numFmt w:val="decimal"/>
      <w:lvlText w:val="%4."/>
      <w:lvlJc w:val="left"/>
      <w:pPr>
        <w:ind w:left="2880" w:hanging="360"/>
      </w:pPr>
    </w:lvl>
    <w:lvl w:ilvl="4" w:tplc="501233FA">
      <w:start w:val="1"/>
      <w:numFmt w:val="lowerLetter"/>
      <w:lvlText w:val="%5."/>
      <w:lvlJc w:val="left"/>
      <w:pPr>
        <w:ind w:left="3600" w:hanging="360"/>
      </w:pPr>
    </w:lvl>
    <w:lvl w:ilvl="5" w:tplc="6FEC1CD2">
      <w:start w:val="1"/>
      <w:numFmt w:val="lowerRoman"/>
      <w:lvlText w:val="%6."/>
      <w:lvlJc w:val="right"/>
      <w:pPr>
        <w:ind w:left="4320" w:hanging="180"/>
      </w:pPr>
    </w:lvl>
    <w:lvl w:ilvl="6" w:tplc="EDE646DE">
      <w:start w:val="1"/>
      <w:numFmt w:val="decimal"/>
      <w:lvlText w:val="%7."/>
      <w:lvlJc w:val="left"/>
      <w:pPr>
        <w:ind w:left="5040" w:hanging="360"/>
      </w:pPr>
    </w:lvl>
    <w:lvl w:ilvl="7" w:tplc="4260EC28">
      <w:start w:val="1"/>
      <w:numFmt w:val="lowerLetter"/>
      <w:lvlText w:val="%8."/>
      <w:lvlJc w:val="left"/>
      <w:pPr>
        <w:ind w:left="5760" w:hanging="360"/>
      </w:pPr>
    </w:lvl>
    <w:lvl w:ilvl="8" w:tplc="3C76C7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65"/>
    <w:rsid w:val="004E5F65"/>
    <w:rsid w:val="00C83A26"/>
    <w:rsid w:val="00D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7D1E-1094-4A28-BB73-4742F97A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Игорь Михайлович</dc:creator>
  <cp:keywords/>
  <dc:description/>
  <cp:lastModifiedBy>Мацкевич Игорь Михайлович</cp:lastModifiedBy>
  <cp:revision>2</cp:revision>
  <dcterms:created xsi:type="dcterms:W3CDTF">2021-07-07T11:53:00Z</dcterms:created>
  <dcterms:modified xsi:type="dcterms:W3CDTF">2021-07-07T11:53:00Z</dcterms:modified>
</cp:coreProperties>
</file>