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F" w:rsidRDefault="001B675F" w:rsidP="00BA401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B675F">
        <w:rPr>
          <w:rFonts w:ascii="Times New Roman" w:hAnsi="Times New Roman" w:cs="Times New Roman"/>
          <w:sz w:val="36"/>
          <w:szCs w:val="36"/>
        </w:rPr>
        <w:t>РЕЦЕНЗИЯ</w:t>
      </w:r>
    </w:p>
    <w:p w:rsidR="00BA4014" w:rsidRDefault="00BA4014" w:rsidP="00BA4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014" w:rsidRDefault="001B675F" w:rsidP="00BA4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75F">
        <w:rPr>
          <w:rFonts w:ascii="Times New Roman" w:hAnsi="Times New Roman" w:cs="Times New Roman"/>
          <w:sz w:val="28"/>
          <w:szCs w:val="28"/>
        </w:rPr>
        <w:t xml:space="preserve">на статью </w:t>
      </w:r>
    </w:p>
    <w:p w:rsidR="00BA4014" w:rsidRDefault="00BA4014" w:rsidP="00BA4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014" w:rsidRDefault="001B675F" w:rsidP="00BA4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75F">
        <w:rPr>
          <w:rFonts w:ascii="Times New Roman" w:hAnsi="Times New Roman" w:cs="Times New Roman"/>
          <w:sz w:val="28"/>
          <w:szCs w:val="28"/>
        </w:rPr>
        <w:t>"АККИНЦЫ В ДАРЬЯЛЕ И АРМХИНСКОМ УЩЕЛЬЕ:</w:t>
      </w:r>
      <w:r w:rsidRPr="001B675F">
        <w:rPr>
          <w:rFonts w:ascii="Times New Roman" w:hAnsi="Times New Roman" w:cs="Times New Roman"/>
          <w:sz w:val="28"/>
          <w:szCs w:val="28"/>
        </w:rPr>
        <w:br/>
        <w:t xml:space="preserve">ДЕКОНСТРУКЦИЯ ИСТОРИЧЕСКОГО МИФА" </w:t>
      </w:r>
    </w:p>
    <w:p w:rsidR="00BA4014" w:rsidRDefault="00BA4014" w:rsidP="00BA4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75F" w:rsidRDefault="001B675F" w:rsidP="00BA40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4014">
        <w:rPr>
          <w:rFonts w:ascii="Times New Roman" w:hAnsi="Times New Roman" w:cs="Times New Roman"/>
          <w:i/>
          <w:sz w:val="28"/>
          <w:szCs w:val="28"/>
        </w:rPr>
        <w:t>доктора политических наук, профессора, заведующего кафедрой социологии и политологии Ингушского государственного университета (</w:t>
      </w:r>
      <w:proofErr w:type="spellStart"/>
      <w:r w:rsidRPr="00BA4014">
        <w:rPr>
          <w:rFonts w:ascii="Times New Roman" w:hAnsi="Times New Roman" w:cs="Times New Roman"/>
          <w:i/>
          <w:sz w:val="28"/>
          <w:szCs w:val="28"/>
        </w:rPr>
        <w:t>Ре</w:t>
      </w:r>
      <w:proofErr w:type="gramStart"/>
      <w:r w:rsidRPr="00BA4014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BA4014">
        <w:rPr>
          <w:rFonts w:ascii="Times New Roman" w:hAnsi="Times New Roman" w:cs="Times New Roman"/>
          <w:i/>
          <w:sz w:val="28"/>
          <w:szCs w:val="28"/>
        </w:rPr>
        <w:t>публика</w:t>
      </w:r>
      <w:proofErr w:type="spellEnd"/>
      <w:r w:rsidRPr="00BA4014">
        <w:rPr>
          <w:rFonts w:ascii="Times New Roman" w:hAnsi="Times New Roman" w:cs="Times New Roman"/>
          <w:i/>
          <w:sz w:val="28"/>
          <w:szCs w:val="28"/>
        </w:rPr>
        <w:t xml:space="preserve"> Ингушетия, Назрань, Российская Федерация) И.М. </w:t>
      </w:r>
      <w:proofErr w:type="spellStart"/>
      <w:r w:rsidRPr="00BA4014">
        <w:rPr>
          <w:rFonts w:ascii="Times New Roman" w:hAnsi="Times New Roman" w:cs="Times New Roman"/>
          <w:i/>
          <w:sz w:val="28"/>
          <w:szCs w:val="28"/>
        </w:rPr>
        <w:t>Сампиева</w:t>
      </w:r>
      <w:proofErr w:type="spellEnd"/>
      <w:r w:rsidRPr="00BA4014">
        <w:rPr>
          <w:rFonts w:ascii="Times New Roman" w:hAnsi="Times New Roman" w:cs="Times New Roman"/>
          <w:i/>
          <w:sz w:val="28"/>
          <w:szCs w:val="28"/>
        </w:rPr>
        <w:t>.</w:t>
      </w:r>
    </w:p>
    <w:p w:rsidR="00BA4014" w:rsidRPr="00BA4014" w:rsidRDefault="00BA4014" w:rsidP="00BA40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5C46" w:rsidRPr="001B675F" w:rsidRDefault="001B675F" w:rsidP="00BA40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A4014" w:rsidRPr="00BA4014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BA4014" w:rsidRPr="00BA4014">
        <w:rPr>
          <w:rFonts w:ascii="Times New Roman" w:hAnsi="Times New Roman" w:cs="Times New Roman"/>
          <w:sz w:val="28"/>
          <w:szCs w:val="28"/>
        </w:rPr>
        <w:t>Сампиева</w:t>
      </w:r>
      <w:proofErr w:type="spellEnd"/>
      <w:r w:rsidR="00BA4014" w:rsidRPr="001B675F">
        <w:rPr>
          <w:rFonts w:ascii="Times New Roman" w:hAnsi="Times New Roman" w:cs="Times New Roman"/>
          <w:sz w:val="28"/>
          <w:szCs w:val="28"/>
        </w:rPr>
        <w:t xml:space="preserve"> </w:t>
      </w:r>
      <w:r w:rsidRPr="001B675F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BA4014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A4014" w:rsidRPr="00BA4014">
        <w:rPr>
          <w:rFonts w:ascii="Times New Roman" w:hAnsi="Times New Roman" w:cs="Times New Roman"/>
          <w:sz w:val="28"/>
          <w:szCs w:val="28"/>
        </w:rPr>
        <w:t xml:space="preserve">локализации в XVI веке и ранее этнографической группы </w:t>
      </w:r>
      <w:proofErr w:type="spellStart"/>
      <w:r w:rsidR="00BA4014" w:rsidRPr="00BA4014">
        <w:rPr>
          <w:rFonts w:ascii="Times New Roman" w:hAnsi="Times New Roman" w:cs="Times New Roman"/>
          <w:sz w:val="28"/>
          <w:szCs w:val="28"/>
        </w:rPr>
        <w:t>аккинцев</w:t>
      </w:r>
      <w:proofErr w:type="spellEnd"/>
      <w:r w:rsidR="00BA4014" w:rsidRPr="00BA40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4014" w:rsidRPr="00BA4014">
        <w:rPr>
          <w:rFonts w:ascii="Times New Roman" w:hAnsi="Times New Roman" w:cs="Times New Roman"/>
          <w:sz w:val="28"/>
          <w:szCs w:val="28"/>
        </w:rPr>
        <w:t>Дарьяле</w:t>
      </w:r>
      <w:proofErr w:type="spellEnd"/>
      <w:r w:rsidR="00BA4014" w:rsidRPr="00BA40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4014" w:rsidRPr="00BA4014">
        <w:rPr>
          <w:rFonts w:ascii="Times New Roman" w:hAnsi="Times New Roman" w:cs="Times New Roman"/>
          <w:sz w:val="28"/>
          <w:szCs w:val="28"/>
        </w:rPr>
        <w:t>Армхинском</w:t>
      </w:r>
      <w:proofErr w:type="spellEnd"/>
      <w:r w:rsidR="00BA4014" w:rsidRPr="00BA4014">
        <w:rPr>
          <w:rFonts w:ascii="Times New Roman" w:hAnsi="Times New Roman" w:cs="Times New Roman"/>
          <w:sz w:val="28"/>
          <w:szCs w:val="28"/>
        </w:rPr>
        <w:t xml:space="preserve"> ущелье</w:t>
      </w:r>
      <w:r w:rsidR="00BA4014">
        <w:rPr>
          <w:rFonts w:ascii="Times New Roman" w:hAnsi="Times New Roman" w:cs="Times New Roman"/>
          <w:sz w:val="28"/>
          <w:szCs w:val="28"/>
        </w:rPr>
        <w:t xml:space="preserve">. В статье также критически рассмотрены аргументы, на основе которых сложился в науке существующий взгляд на проблему происхождения </w:t>
      </w:r>
      <w:r w:rsidR="00BA4014" w:rsidRPr="00BA4014">
        <w:rPr>
          <w:rFonts w:ascii="Times New Roman" w:hAnsi="Times New Roman" w:cs="Times New Roman"/>
          <w:sz w:val="28"/>
          <w:szCs w:val="28"/>
        </w:rPr>
        <w:t xml:space="preserve">этнографической группы </w:t>
      </w:r>
      <w:proofErr w:type="spellStart"/>
      <w:r w:rsidR="00BA4014" w:rsidRPr="00BA4014">
        <w:rPr>
          <w:rFonts w:ascii="Times New Roman" w:hAnsi="Times New Roman" w:cs="Times New Roman"/>
          <w:sz w:val="28"/>
          <w:szCs w:val="28"/>
        </w:rPr>
        <w:t>аккинцев</w:t>
      </w:r>
      <w:proofErr w:type="spellEnd"/>
      <w:r w:rsidR="00BA4014">
        <w:rPr>
          <w:rFonts w:ascii="Times New Roman" w:hAnsi="Times New Roman" w:cs="Times New Roman"/>
          <w:sz w:val="28"/>
          <w:szCs w:val="28"/>
        </w:rPr>
        <w:t xml:space="preserve"> и ее локализации в рассматриваемое время</w:t>
      </w:r>
      <w:r w:rsidRPr="001B675F">
        <w:rPr>
          <w:rFonts w:ascii="Times New Roman" w:hAnsi="Times New Roman" w:cs="Times New Roman"/>
          <w:sz w:val="28"/>
          <w:szCs w:val="28"/>
        </w:rPr>
        <w:t>.</w:t>
      </w:r>
    </w:p>
    <w:p w:rsidR="002F4E27" w:rsidRDefault="00BA4014" w:rsidP="00BA4014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75F" w:rsidRPr="00BA4014">
        <w:rPr>
          <w:rFonts w:ascii="Times New Roman" w:hAnsi="Times New Roman" w:cs="Times New Roman"/>
          <w:sz w:val="28"/>
          <w:szCs w:val="28"/>
        </w:rPr>
        <w:t xml:space="preserve">Актуальность данной статьи не вызывает сомнения, поскольку </w:t>
      </w:r>
      <w:r w:rsidR="006B0F94">
        <w:rPr>
          <w:rFonts w:ascii="Times New Roman" w:hAnsi="Times New Roman" w:cs="Times New Roman"/>
          <w:sz w:val="28"/>
          <w:szCs w:val="28"/>
        </w:rPr>
        <w:t>речь идет об установлении истины в вопросе географической локализации</w:t>
      </w:r>
      <w:r w:rsidR="006B0F94" w:rsidRPr="00BC010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F94" w:rsidRPr="006B0F9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одного из крупных </w:t>
      </w:r>
      <w:r w:rsidR="0011794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родо</w:t>
      </w:r>
      <w:r w:rsidR="006B0F9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племенных </w:t>
      </w:r>
      <w:r w:rsidR="006B0F94" w:rsidRPr="006B0F9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объединений в аланский период истории Кавказа</w:t>
      </w:r>
      <w:r w:rsidR="006B0F94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 Вольная трактовка некоторых фактов в истории народов Кавказа, а также откровенная фальсификация историко-географических данных, которые могли пролить свет, как на древнюю</w:t>
      </w:r>
      <w:r w:rsidR="0094545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bookmarkStart w:id="0" w:name="_GoBack"/>
      <w:bookmarkEnd w:id="0"/>
      <w:r w:rsidR="006B0F94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так и средневековую историю </w:t>
      </w:r>
      <w:proofErr w:type="gramStart"/>
      <w:r w:rsidR="006B0F94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северо-кавказских</w:t>
      </w:r>
      <w:proofErr w:type="gramEnd"/>
      <w:r w:rsidR="006B0F94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народов уже </w:t>
      </w:r>
      <w:r w:rsid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служила </w:t>
      </w:r>
      <w:r w:rsidR="002F4E27" w:rsidRPr="002F4E27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«</w:t>
      </w:r>
      <w:r w:rsidRPr="002F4E27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базисом для немалого числа </w:t>
      </w:r>
      <w:proofErr w:type="spellStart"/>
      <w:r w:rsidRPr="002F4E27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этноисторических</w:t>
      </w:r>
      <w:proofErr w:type="spellEnd"/>
      <w:r w:rsidRPr="002F4E27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 этнополитических мифов</w:t>
      </w:r>
      <w:r w:rsidR="002F4E27" w:rsidRPr="002F4E27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»</w:t>
      </w:r>
      <w:r w:rsid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 Подобное мифотворчество неоднократно становилось настоящей</w:t>
      </w:r>
      <w:r w:rsidR="006C189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, а иногда и единственной,</w:t>
      </w:r>
      <w:r w:rsid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причиной региональных конфликтов.</w:t>
      </w:r>
    </w:p>
    <w:p w:rsidR="006C1892" w:rsidRDefault="001B675F" w:rsidP="002F4E27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4014">
        <w:rPr>
          <w:rFonts w:ascii="Times New Roman" w:hAnsi="Times New Roman" w:cs="Times New Roman"/>
          <w:sz w:val="28"/>
          <w:szCs w:val="28"/>
        </w:rPr>
        <w:t xml:space="preserve">Автором проведена серьезная работа </w:t>
      </w:r>
      <w:r w:rsidR="002F4E27">
        <w:rPr>
          <w:rFonts w:ascii="Times New Roman" w:hAnsi="Times New Roman" w:cs="Times New Roman"/>
          <w:sz w:val="28"/>
          <w:szCs w:val="28"/>
        </w:rPr>
        <w:t xml:space="preserve">как </w:t>
      </w:r>
      <w:r w:rsidRPr="00BA4014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="002F4E27">
        <w:rPr>
          <w:rFonts w:ascii="Times New Roman" w:hAnsi="Times New Roman" w:cs="Times New Roman"/>
          <w:sz w:val="28"/>
          <w:szCs w:val="28"/>
        </w:rPr>
        <w:t xml:space="preserve">(и критическому анализу) </w:t>
      </w:r>
      <w:r w:rsidR="002F4E27" w:rsidRPr="002F4E27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2F4E27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источников, на базе которого аргументировалась позиция «</w:t>
      </w:r>
      <w:proofErr w:type="spellStart"/>
      <w:r w:rsidR="002F4E27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Аккинцы</w:t>
      </w:r>
      <w:proofErr w:type="spellEnd"/>
      <w:r w:rsidR="002F4E27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2F4E27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</w:t>
      </w:r>
      <w:proofErr w:type="spellEnd"/>
      <w:r w:rsidR="002F4E27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, так и привлечению дополнительного комплекса фольклорного и документального материала, раскрывающего позицию автора</w:t>
      </w:r>
      <w:r w:rsidR="00C46C9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 Данная проблема (заявленная автором) рассмотрена на высоком профессиональном уровне, с привлечением хотя и известных, но по-новому интерпретированных фактов</w:t>
      </w:r>
      <w:r w:rsidR="002F4E27" w:rsidRPr="002F4E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1B675F" w:rsidRDefault="003177C0" w:rsidP="002F4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качестве </w:t>
      </w:r>
      <w:r w:rsidR="006C189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дополнительного и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возможного объяснения того почему </w:t>
      </w:r>
      <w:r w:rsidRPr="003177C0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«</w:t>
      </w:r>
      <w:proofErr w:type="spellStart"/>
      <w:r w:rsidRPr="003177C0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Pr="003177C0">
        <w:rPr>
          <w:rFonts w:ascii="Times New Roman" w:hAnsi="Times New Roman" w:cs="Times New Roman"/>
          <w:i/>
          <w:sz w:val="28"/>
          <w:szCs w:val="28"/>
        </w:rPr>
        <w:t xml:space="preserve">-Мурза назвал </w:t>
      </w:r>
      <w:proofErr w:type="spellStart"/>
      <w:r w:rsidRPr="003177C0">
        <w:rPr>
          <w:rFonts w:ascii="Times New Roman" w:hAnsi="Times New Roman" w:cs="Times New Roman"/>
          <w:i/>
          <w:sz w:val="28"/>
          <w:szCs w:val="28"/>
        </w:rPr>
        <w:t>Ших</w:t>
      </w:r>
      <w:proofErr w:type="spellEnd"/>
      <w:r w:rsidRPr="003177C0">
        <w:rPr>
          <w:rFonts w:ascii="Times New Roman" w:hAnsi="Times New Roman" w:cs="Times New Roman"/>
          <w:i/>
          <w:sz w:val="28"/>
          <w:szCs w:val="28"/>
        </w:rPr>
        <w:t xml:space="preserve">-Мурза </w:t>
      </w:r>
      <w:proofErr w:type="spellStart"/>
      <w:r w:rsidRPr="003177C0">
        <w:rPr>
          <w:rFonts w:ascii="Times New Roman" w:hAnsi="Times New Roman" w:cs="Times New Roman"/>
          <w:i/>
          <w:sz w:val="28"/>
          <w:szCs w:val="28"/>
        </w:rPr>
        <w:t>Окутского</w:t>
      </w:r>
      <w:proofErr w:type="spellEnd"/>
      <w:r w:rsidRPr="003177C0">
        <w:rPr>
          <w:rFonts w:ascii="Times New Roman" w:hAnsi="Times New Roman" w:cs="Times New Roman"/>
          <w:i/>
          <w:sz w:val="28"/>
          <w:szCs w:val="28"/>
        </w:rPr>
        <w:t xml:space="preserve"> «братом»»</w:t>
      </w:r>
      <w:r w:rsidRPr="003177C0">
        <w:rPr>
          <w:rFonts w:ascii="Times New Roman" w:hAnsi="Times New Roman" w:cs="Times New Roman"/>
          <w:sz w:val="28"/>
          <w:szCs w:val="28"/>
        </w:rPr>
        <w:t xml:space="preserve"> можно привести еще один аргумент. Дело в том, что </w:t>
      </w:r>
      <w:r w:rsidRPr="003177C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мурзы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(как представители «законного правителя мира»</w:t>
      </w:r>
      <w:r w:rsidR="006C1892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"/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Pr="003177C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средневековой </w:t>
      </w:r>
      <w:proofErr w:type="spellStart"/>
      <w:r w:rsidRPr="003177C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Черкессии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исповедовали ислам (по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крайней мере, можно утверждать, что формально они принадлежали именно к этой религии)</w:t>
      </w:r>
      <w:r w:rsidR="006C189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 Из материалов сборника,</w:t>
      </w:r>
      <w:r w:rsidR="006C1892">
        <w:rPr>
          <w:rStyle w:val="a8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"/>
      </w:r>
      <w:r w:rsidR="006C189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который ссылается и автор, также следует, что упоминаемые лица действительно исповедовали названную религию</w:t>
      </w:r>
      <w:r w:rsidRPr="00CA7CD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6C1892" w:rsidRPr="00CA7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CDB" w:rsidRPr="00CA7CDB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r w:rsidR="00CA7C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7CDB" w:rsidRPr="00CA7CDB">
        <w:rPr>
          <w:rFonts w:ascii="Times New Roman" w:hAnsi="Times New Roman" w:cs="Times New Roman"/>
          <w:color w:val="000000"/>
          <w:sz w:val="28"/>
          <w:szCs w:val="28"/>
        </w:rPr>
        <w:t xml:space="preserve"> отмеченное </w:t>
      </w:r>
      <w:proofErr w:type="spellStart"/>
      <w:r w:rsidR="00CA7CDB" w:rsidRPr="00CA7CDB">
        <w:rPr>
          <w:rFonts w:ascii="Times New Roman" w:hAnsi="Times New Roman" w:cs="Times New Roman"/>
          <w:color w:val="000000"/>
          <w:sz w:val="28"/>
          <w:szCs w:val="28"/>
        </w:rPr>
        <w:t>Кушевой</w:t>
      </w:r>
      <w:proofErr w:type="spellEnd"/>
      <w:r w:rsidR="00CA7CDB" w:rsidRPr="00CA7CDB">
        <w:rPr>
          <w:rFonts w:ascii="Times New Roman" w:hAnsi="Times New Roman" w:cs="Times New Roman"/>
          <w:color w:val="000000"/>
          <w:sz w:val="28"/>
          <w:szCs w:val="28"/>
        </w:rPr>
        <w:t xml:space="preserve"> Е.Н.  </w:t>
      </w:r>
      <w:r w:rsidR="00CA7CDB" w:rsidRPr="00CA7CDB">
        <w:rPr>
          <w:rFonts w:ascii="Times New Roman" w:hAnsi="Times New Roman" w:cs="Times New Roman"/>
          <w:sz w:val="28"/>
          <w:szCs w:val="28"/>
        </w:rPr>
        <w:t xml:space="preserve">высказывание </w:t>
      </w:r>
      <w:proofErr w:type="spellStart"/>
      <w:r w:rsidR="00CA7CDB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CA7CDB">
        <w:rPr>
          <w:rFonts w:ascii="Times New Roman" w:hAnsi="Times New Roman" w:cs="Times New Roman"/>
          <w:sz w:val="28"/>
          <w:szCs w:val="28"/>
        </w:rPr>
        <w:t>-Мурзы</w:t>
      </w:r>
      <w:r w:rsidR="00CA7CDB" w:rsidRPr="00CA7CDB">
        <w:rPr>
          <w:rFonts w:ascii="Times New Roman" w:hAnsi="Times New Roman" w:cs="Times New Roman"/>
          <w:sz w:val="28"/>
          <w:szCs w:val="28"/>
        </w:rPr>
        <w:t xml:space="preserve"> </w:t>
      </w:r>
      <w:r w:rsidR="00CA7CDB">
        <w:rPr>
          <w:rFonts w:ascii="Times New Roman" w:hAnsi="Times New Roman" w:cs="Times New Roman"/>
          <w:sz w:val="28"/>
          <w:szCs w:val="28"/>
        </w:rPr>
        <w:t xml:space="preserve">может говорить не только </w:t>
      </w:r>
      <w:r w:rsidR="00CA7CDB" w:rsidRPr="00CA7CDB">
        <w:rPr>
          <w:rFonts w:ascii="Times New Roman" w:hAnsi="Times New Roman" w:cs="Times New Roman"/>
          <w:i/>
          <w:sz w:val="28"/>
          <w:szCs w:val="28"/>
        </w:rPr>
        <w:t>«о кровнородственных связях этих двух феодалов»</w:t>
      </w:r>
      <w:r w:rsidR="00CA7CDB" w:rsidRPr="00CA7CDB">
        <w:rPr>
          <w:rFonts w:ascii="Times New Roman" w:hAnsi="Times New Roman" w:cs="Times New Roman"/>
          <w:sz w:val="28"/>
          <w:szCs w:val="28"/>
        </w:rPr>
        <w:t xml:space="preserve"> </w:t>
      </w:r>
      <w:r w:rsidR="00CA7CDB">
        <w:rPr>
          <w:rFonts w:ascii="Times New Roman" w:hAnsi="Times New Roman" w:cs="Times New Roman"/>
          <w:sz w:val="28"/>
          <w:szCs w:val="28"/>
        </w:rPr>
        <w:t xml:space="preserve">и </w:t>
      </w:r>
      <w:r w:rsidR="00CA7CDB" w:rsidRPr="00CA7CD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A7CDB" w:rsidRPr="00CA7CDB">
        <w:rPr>
          <w:rFonts w:ascii="Times New Roman" w:hAnsi="Times New Roman" w:cs="Times New Roman"/>
          <w:i/>
          <w:sz w:val="28"/>
          <w:szCs w:val="28"/>
        </w:rPr>
        <w:t>вайнахских</w:t>
      </w:r>
      <w:proofErr w:type="spellEnd"/>
      <w:r w:rsidR="00CA7CDB" w:rsidRPr="00CA7CDB">
        <w:rPr>
          <w:rFonts w:ascii="Times New Roman" w:hAnsi="Times New Roman" w:cs="Times New Roman"/>
          <w:i/>
          <w:sz w:val="28"/>
          <w:szCs w:val="28"/>
        </w:rPr>
        <w:t xml:space="preserve"> корнях </w:t>
      </w:r>
      <w:proofErr w:type="spellStart"/>
      <w:r w:rsidR="00CA7CDB" w:rsidRPr="00CA7CDB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="00CA7CDB" w:rsidRPr="00CA7CDB">
        <w:rPr>
          <w:rFonts w:ascii="Times New Roman" w:hAnsi="Times New Roman" w:cs="Times New Roman"/>
          <w:i/>
          <w:sz w:val="28"/>
          <w:szCs w:val="28"/>
        </w:rPr>
        <w:t>-мурзы»</w:t>
      </w:r>
      <w:r w:rsidR="00CA7CDB">
        <w:rPr>
          <w:rStyle w:val="a8"/>
          <w:rFonts w:ascii="Times New Roman" w:hAnsi="Times New Roman" w:cs="Times New Roman"/>
          <w:i/>
          <w:sz w:val="28"/>
          <w:szCs w:val="28"/>
        </w:rPr>
        <w:footnoteReference w:id="3"/>
      </w:r>
      <w:r w:rsidR="00CA7CDB">
        <w:rPr>
          <w:rFonts w:ascii="Times New Roman" w:hAnsi="Times New Roman" w:cs="Times New Roman"/>
          <w:sz w:val="28"/>
          <w:szCs w:val="28"/>
        </w:rPr>
        <w:t>, но и об их религиозном братстве. Последнее, как известно, в исламской общине очень часто не просто лозунг.</w:t>
      </w:r>
    </w:p>
    <w:p w:rsidR="001571B1" w:rsidRPr="00CB341E" w:rsidRDefault="000A179F" w:rsidP="001571B1">
      <w:pPr>
        <w:pStyle w:val="a3"/>
        <w:ind w:firstLine="708"/>
        <w:jc w:val="both"/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Критические замечания в отношении второго аргумента </w:t>
      </w:r>
      <w:r w:rsidR="001571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 тезису</w:t>
      </w:r>
      <w:r w:rsidRPr="000A179F">
        <w:rPr>
          <w:rFonts w:ascii="Times New Roman" w:hAnsi="Times New Roman" w:cs="Times New Roman"/>
          <w:sz w:val="28"/>
          <w:szCs w:val="28"/>
        </w:rPr>
        <w:t xml:space="preserve"> </w:t>
      </w:r>
      <w:r w:rsidRPr="000A179F">
        <w:rPr>
          <w:rFonts w:ascii="Times New Roman" w:hAnsi="Times New Roman" w:cs="Times New Roman"/>
          <w:i/>
          <w:sz w:val="28"/>
          <w:szCs w:val="28"/>
        </w:rPr>
        <w:t xml:space="preserve">««ущелье </w:t>
      </w:r>
      <w:proofErr w:type="spellStart"/>
      <w:r w:rsidRPr="000A179F">
        <w:rPr>
          <w:rFonts w:ascii="Times New Roman" w:hAnsi="Times New Roman" w:cs="Times New Roman"/>
          <w:i/>
          <w:sz w:val="28"/>
          <w:szCs w:val="28"/>
        </w:rPr>
        <w:t>Армхи</w:t>
      </w:r>
      <w:proofErr w:type="spellEnd"/>
      <w:r w:rsidRPr="000A179F">
        <w:rPr>
          <w:rFonts w:ascii="Times New Roman" w:hAnsi="Times New Roman" w:cs="Times New Roman"/>
          <w:i/>
          <w:sz w:val="28"/>
          <w:szCs w:val="28"/>
        </w:rPr>
        <w:t xml:space="preserve"> и акинцы» - о наличии одинаковой топонимики в </w:t>
      </w:r>
      <w:proofErr w:type="spellStart"/>
      <w:r w:rsidRPr="000A179F">
        <w:rPr>
          <w:rFonts w:ascii="Times New Roman" w:hAnsi="Times New Roman" w:cs="Times New Roman"/>
          <w:i/>
          <w:sz w:val="28"/>
          <w:szCs w:val="28"/>
        </w:rPr>
        <w:t>Арамхинском</w:t>
      </w:r>
      <w:proofErr w:type="spellEnd"/>
      <w:r w:rsidRPr="000A179F">
        <w:rPr>
          <w:rFonts w:ascii="Times New Roman" w:hAnsi="Times New Roman" w:cs="Times New Roman"/>
          <w:i/>
          <w:sz w:val="28"/>
          <w:szCs w:val="28"/>
        </w:rPr>
        <w:t xml:space="preserve"> ущелье (</w:t>
      </w:r>
      <w:proofErr w:type="spellStart"/>
      <w:r w:rsidRPr="000A179F">
        <w:rPr>
          <w:rFonts w:ascii="Times New Roman" w:hAnsi="Times New Roman" w:cs="Times New Roman"/>
          <w:i/>
          <w:sz w:val="28"/>
          <w:szCs w:val="28"/>
        </w:rPr>
        <w:t>Кистинское</w:t>
      </w:r>
      <w:proofErr w:type="spellEnd"/>
      <w:r w:rsidRPr="000A179F">
        <w:rPr>
          <w:rFonts w:ascii="Times New Roman" w:hAnsi="Times New Roman" w:cs="Times New Roman"/>
          <w:i/>
          <w:sz w:val="28"/>
          <w:szCs w:val="28"/>
        </w:rPr>
        <w:t xml:space="preserve"> общество - </w:t>
      </w:r>
      <w:proofErr w:type="spellStart"/>
      <w:r w:rsidRPr="000A179F">
        <w:rPr>
          <w:rFonts w:ascii="Times New Roman" w:hAnsi="Times New Roman" w:cs="Times New Roman"/>
          <w:i/>
          <w:sz w:val="28"/>
          <w:szCs w:val="28"/>
        </w:rPr>
        <w:t>Фаппий</w:t>
      </w:r>
      <w:proofErr w:type="spellEnd"/>
      <w:r w:rsidRPr="000A179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A179F">
        <w:rPr>
          <w:rFonts w:ascii="Times New Roman" w:hAnsi="Times New Roman" w:cs="Times New Roman"/>
          <w:i/>
          <w:sz w:val="28"/>
          <w:szCs w:val="28"/>
        </w:rPr>
        <w:t>шахар</w:t>
      </w:r>
      <w:proofErr w:type="spellEnd"/>
      <w:r w:rsidRPr="000A179F">
        <w:rPr>
          <w:rFonts w:ascii="Times New Roman" w:hAnsi="Times New Roman" w:cs="Times New Roman"/>
          <w:i/>
          <w:sz w:val="28"/>
          <w:szCs w:val="28"/>
        </w:rPr>
        <w:t xml:space="preserve">) и </w:t>
      </w:r>
      <w:proofErr w:type="spellStart"/>
      <w:r w:rsidRPr="000A179F">
        <w:rPr>
          <w:rFonts w:ascii="Times New Roman" w:hAnsi="Times New Roman" w:cs="Times New Roman"/>
          <w:i/>
          <w:sz w:val="28"/>
          <w:szCs w:val="28"/>
        </w:rPr>
        <w:t>Аккинском</w:t>
      </w:r>
      <w:proofErr w:type="spellEnd"/>
      <w:r w:rsidRPr="000A179F">
        <w:rPr>
          <w:rFonts w:ascii="Times New Roman" w:hAnsi="Times New Roman" w:cs="Times New Roman"/>
          <w:i/>
          <w:sz w:val="28"/>
          <w:szCs w:val="28"/>
        </w:rPr>
        <w:t xml:space="preserve"> обществе»</w:t>
      </w:r>
      <w:r w:rsidR="001571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выглядят не менее убедительными, чем позиция автора по вопросу </w:t>
      </w:r>
      <w:r w:rsidR="001571B1">
        <w:rPr>
          <w:rFonts w:ascii="Times New Roman" w:hAnsi="Times New Roman" w:cs="Times New Roman"/>
          <w:sz w:val="28"/>
          <w:szCs w:val="28"/>
        </w:rPr>
        <w:t xml:space="preserve">использования преданий о Дударе и </w:t>
      </w:r>
      <w:r w:rsidR="001571B1" w:rsidRPr="001571B1">
        <w:rPr>
          <w:rFonts w:ascii="Times New Roman" w:hAnsi="Times New Roman" w:cs="Times New Roman"/>
          <w:i/>
          <w:sz w:val="28"/>
          <w:szCs w:val="28"/>
        </w:rPr>
        <w:t xml:space="preserve">«об </w:t>
      </w:r>
      <w:proofErr w:type="spellStart"/>
      <w:r w:rsidR="001571B1" w:rsidRPr="001571B1">
        <w:rPr>
          <w:rFonts w:ascii="Times New Roman" w:hAnsi="Times New Roman" w:cs="Times New Roman"/>
          <w:i/>
          <w:sz w:val="28"/>
          <w:szCs w:val="28"/>
        </w:rPr>
        <w:t>аккинском</w:t>
      </w:r>
      <w:proofErr w:type="spellEnd"/>
      <w:r w:rsidR="001571B1" w:rsidRPr="001571B1">
        <w:rPr>
          <w:rFonts w:ascii="Times New Roman" w:hAnsi="Times New Roman" w:cs="Times New Roman"/>
          <w:i/>
          <w:sz w:val="28"/>
          <w:szCs w:val="28"/>
        </w:rPr>
        <w:t xml:space="preserve"> происхождении жителей с. </w:t>
      </w:r>
      <w:proofErr w:type="spellStart"/>
      <w:r w:rsidR="001571B1" w:rsidRPr="001571B1">
        <w:rPr>
          <w:rFonts w:ascii="Times New Roman" w:hAnsi="Times New Roman" w:cs="Times New Roman"/>
          <w:i/>
          <w:sz w:val="28"/>
          <w:szCs w:val="28"/>
        </w:rPr>
        <w:t>Фалхан</w:t>
      </w:r>
      <w:proofErr w:type="spellEnd"/>
      <w:r w:rsidR="001571B1" w:rsidRPr="001571B1">
        <w:rPr>
          <w:rFonts w:ascii="Times New Roman" w:hAnsi="Times New Roman" w:cs="Times New Roman"/>
          <w:i/>
          <w:sz w:val="28"/>
          <w:szCs w:val="28"/>
        </w:rPr>
        <w:t xml:space="preserve"> и других аулов в </w:t>
      </w:r>
      <w:proofErr w:type="spellStart"/>
      <w:r w:rsidR="001571B1" w:rsidRPr="001571B1">
        <w:rPr>
          <w:rFonts w:ascii="Times New Roman" w:hAnsi="Times New Roman" w:cs="Times New Roman"/>
          <w:i/>
          <w:sz w:val="28"/>
          <w:szCs w:val="28"/>
        </w:rPr>
        <w:t>Кистинском</w:t>
      </w:r>
      <w:proofErr w:type="spellEnd"/>
      <w:r w:rsidR="001571B1" w:rsidRPr="001571B1">
        <w:rPr>
          <w:rFonts w:ascii="Times New Roman" w:hAnsi="Times New Roman" w:cs="Times New Roman"/>
          <w:i/>
          <w:sz w:val="28"/>
          <w:szCs w:val="28"/>
        </w:rPr>
        <w:t xml:space="preserve"> обществе»</w:t>
      </w:r>
      <w:r w:rsidR="001571B1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1571B1">
        <w:rPr>
          <w:rFonts w:ascii="Times New Roman" w:hAnsi="Times New Roman" w:cs="Times New Roman"/>
          <w:sz w:val="28"/>
          <w:szCs w:val="28"/>
        </w:rPr>
        <w:t xml:space="preserve">в качестве доказательной базы по локализации </w:t>
      </w:r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прародины </w:t>
      </w:r>
      <w:proofErr w:type="spellStart"/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proofErr w:type="gramEnd"/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0774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районе </w:t>
      </w:r>
      <w:proofErr w:type="spellStart"/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Дарьяла</w:t>
      </w:r>
      <w:proofErr w:type="spellEnd"/>
      <w:r w:rsidR="001571B1" w:rsidRPr="000A179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1571B1" w:rsidRPr="000A179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Арамхинском</w:t>
      </w:r>
      <w:proofErr w:type="spellEnd"/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ущелье. Следует указать </w:t>
      </w:r>
      <w:r w:rsidR="00CB34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1571B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то, </w:t>
      </w:r>
      <w:r w:rsidR="001571B1" w:rsidRPr="00CB34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</w:t>
      </w:r>
      <w:r w:rsidR="00CB34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, к примеру,</w:t>
      </w:r>
      <w:r w:rsidR="001571B1" w:rsidRPr="00CB34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B341E" w:rsidRPr="00CB341E">
        <w:rPr>
          <w:rFonts w:ascii="Times New Roman" w:hAnsi="Times New Roman" w:cs="Times New Roman"/>
          <w:i/>
          <w:sz w:val="28"/>
          <w:szCs w:val="28"/>
        </w:rPr>
        <w:t xml:space="preserve">«в разных частях </w:t>
      </w:r>
      <w:r w:rsidR="00F07744">
        <w:rPr>
          <w:rFonts w:ascii="Times New Roman" w:hAnsi="Times New Roman" w:cs="Times New Roman"/>
          <w:i/>
          <w:sz w:val="28"/>
          <w:szCs w:val="28"/>
        </w:rPr>
        <w:t xml:space="preserve">(Древней) </w:t>
      </w:r>
      <w:r w:rsidR="00CB341E" w:rsidRPr="00CB341E">
        <w:rPr>
          <w:rFonts w:ascii="Times New Roman" w:hAnsi="Times New Roman" w:cs="Times New Roman"/>
          <w:i/>
          <w:sz w:val="28"/>
          <w:szCs w:val="28"/>
        </w:rPr>
        <w:t>Греции для разных рек повторяются одни и те же названия».</w:t>
      </w:r>
      <w:r w:rsidR="00CB341E" w:rsidRPr="00CB341E">
        <w:rPr>
          <w:rStyle w:val="a8"/>
          <w:rFonts w:ascii="Times New Roman" w:hAnsi="Times New Roman" w:cs="Times New Roman"/>
          <w:i/>
          <w:sz w:val="28"/>
          <w:szCs w:val="28"/>
        </w:rPr>
        <w:footnoteReference w:id="4"/>
      </w:r>
      <w:r w:rsidR="00CB34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341E" w:rsidRPr="00CB341E">
        <w:rPr>
          <w:rFonts w:ascii="Times New Roman" w:hAnsi="Times New Roman" w:cs="Times New Roman"/>
          <w:sz w:val="28"/>
          <w:szCs w:val="28"/>
        </w:rPr>
        <w:t xml:space="preserve">Тем не менее, данный факт не мог служить и никогда </w:t>
      </w:r>
      <w:r w:rsidR="006A2A69">
        <w:rPr>
          <w:rFonts w:ascii="Times New Roman" w:hAnsi="Times New Roman" w:cs="Times New Roman"/>
          <w:sz w:val="28"/>
          <w:szCs w:val="28"/>
        </w:rPr>
        <w:t xml:space="preserve">не </w:t>
      </w:r>
      <w:r w:rsidR="00CB341E" w:rsidRPr="00CB341E">
        <w:rPr>
          <w:rFonts w:ascii="Times New Roman" w:hAnsi="Times New Roman" w:cs="Times New Roman"/>
          <w:sz w:val="28"/>
          <w:szCs w:val="28"/>
        </w:rPr>
        <w:t xml:space="preserve">служил в науке основанием для </w:t>
      </w:r>
      <w:r w:rsidR="00CB341E">
        <w:rPr>
          <w:rFonts w:ascii="Times New Roman" w:hAnsi="Times New Roman" w:cs="Times New Roman"/>
          <w:sz w:val="28"/>
          <w:szCs w:val="28"/>
        </w:rPr>
        <w:t>суждения о чьем-либо происхождении. Утверждалось только, что в таких случаях скорее</w:t>
      </w:r>
      <w:r w:rsidR="00CB341E" w:rsidRPr="00CB3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41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B341E" w:rsidRPr="00CB341E">
        <w:rPr>
          <w:rFonts w:ascii="Times New Roman" w:hAnsi="Times New Roman" w:cs="Times New Roman"/>
          <w:i/>
          <w:sz w:val="28"/>
          <w:szCs w:val="28"/>
        </w:rPr>
        <w:t>средствами языка указывается на определенную связь между реками»</w:t>
      </w:r>
      <w:r w:rsidR="00CB341E" w:rsidRPr="00CB341E">
        <w:rPr>
          <w:rStyle w:val="a8"/>
          <w:rFonts w:ascii="Times New Roman" w:hAnsi="Times New Roman" w:cs="Times New Roman"/>
          <w:i/>
          <w:sz w:val="28"/>
          <w:szCs w:val="28"/>
        </w:rPr>
        <w:footnoteReference w:id="5"/>
      </w:r>
      <w:r w:rsidR="00CB341E" w:rsidRPr="00CB341E">
        <w:rPr>
          <w:rFonts w:ascii="Times New Roman" w:hAnsi="Times New Roman" w:cs="Times New Roman"/>
          <w:i/>
          <w:sz w:val="28"/>
          <w:szCs w:val="28"/>
        </w:rPr>
        <w:t>.</w:t>
      </w:r>
    </w:p>
    <w:p w:rsidR="000A179F" w:rsidRPr="000A179F" w:rsidRDefault="000A179F" w:rsidP="002F4E27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B675F" w:rsidRDefault="001B675F" w:rsidP="006C1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7C0">
        <w:rPr>
          <w:rFonts w:ascii="Times New Roman" w:hAnsi="Times New Roman" w:cs="Times New Roman"/>
          <w:sz w:val="28"/>
          <w:szCs w:val="28"/>
        </w:rPr>
        <w:t xml:space="preserve">Научная статья </w:t>
      </w:r>
      <w:r w:rsidR="003177C0" w:rsidRPr="00BA4014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3177C0" w:rsidRPr="00BA4014">
        <w:rPr>
          <w:rFonts w:ascii="Times New Roman" w:hAnsi="Times New Roman" w:cs="Times New Roman"/>
          <w:sz w:val="28"/>
          <w:szCs w:val="28"/>
        </w:rPr>
        <w:t>Сампиева</w:t>
      </w:r>
      <w:proofErr w:type="spellEnd"/>
      <w:r w:rsidR="003177C0" w:rsidRPr="001B675F">
        <w:rPr>
          <w:rFonts w:ascii="Times New Roman" w:hAnsi="Times New Roman" w:cs="Times New Roman"/>
          <w:sz w:val="28"/>
          <w:szCs w:val="28"/>
        </w:rPr>
        <w:t xml:space="preserve"> </w:t>
      </w:r>
      <w:r w:rsidRPr="003177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177C0" w:rsidRPr="001B675F">
        <w:rPr>
          <w:rFonts w:ascii="Times New Roman" w:hAnsi="Times New Roman" w:cs="Times New Roman"/>
          <w:sz w:val="28"/>
          <w:szCs w:val="28"/>
        </w:rPr>
        <w:t>А</w:t>
      </w:r>
      <w:r w:rsidR="003177C0">
        <w:rPr>
          <w:rFonts w:ascii="Times New Roman" w:hAnsi="Times New Roman" w:cs="Times New Roman"/>
          <w:sz w:val="28"/>
          <w:szCs w:val="28"/>
        </w:rPr>
        <w:t>ккинцы</w:t>
      </w:r>
      <w:proofErr w:type="spellEnd"/>
      <w:r w:rsidR="003177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77C0">
        <w:rPr>
          <w:rFonts w:ascii="Times New Roman" w:hAnsi="Times New Roman" w:cs="Times New Roman"/>
          <w:sz w:val="28"/>
          <w:szCs w:val="28"/>
        </w:rPr>
        <w:t>Дарьяле</w:t>
      </w:r>
      <w:proofErr w:type="spellEnd"/>
      <w:r w:rsidR="003177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77C0">
        <w:rPr>
          <w:rFonts w:ascii="Times New Roman" w:hAnsi="Times New Roman" w:cs="Times New Roman"/>
          <w:sz w:val="28"/>
          <w:szCs w:val="28"/>
        </w:rPr>
        <w:t>Армхинском</w:t>
      </w:r>
      <w:proofErr w:type="spellEnd"/>
      <w:r w:rsidR="003177C0">
        <w:rPr>
          <w:rFonts w:ascii="Times New Roman" w:hAnsi="Times New Roman" w:cs="Times New Roman"/>
          <w:sz w:val="28"/>
          <w:szCs w:val="28"/>
        </w:rPr>
        <w:t xml:space="preserve"> ущелье</w:t>
      </w:r>
      <w:r w:rsidR="003177C0" w:rsidRPr="001B675F">
        <w:rPr>
          <w:rFonts w:ascii="Times New Roman" w:hAnsi="Times New Roman" w:cs="Times New Roman"/>
          <w:sz w:val="28"/>
          <w:szCs w:val="28"/>
        </w:rPr>
        <w:t>:</w:t>
      </w:r>
      <w:r w:rsidR="006C1892">
        <w:rPr>
          <w:rFonts w:ascii="Times New Roman" w:hAnsi="Times New Roman" w:cs="Times New Roman"/>
          <w:sz w:val="28"/>
          <w:szCs w:val="28"/>
        </w:rPr>
        <w:t xml:space="preserve"> </w:t>
      </w:r>
      <w:r w:rsidR="003177C0">
        <w:rPr>
          <w:rFonts w:ascii="Times New Roman" w:hAnsi="Times New Roman" w:cs="Times New Roman"/>
          <w:sz w:val="28"/>
          <w:szCs w:val="28"/>
        </w:rPr>
        <w:t>деконструкция исторического мифа</w:t>
      </w:r>
      <w:r w:rsidRPr="003177C0">
        <w:rPr>
          <w:rFonts w:ascii="Times New Roman" w:hAnsi="Times New Roman" w:cs="Times New Roman"/>
          <w:sz w:val="28"/>
          <w:szCs w:val="28"/>
        </w:rPr>
        <w:t>" соответствует всем требованиям, предъявляемым к работам такого рода</w:t>
      </w:r>
      <w:r w:rsidR="00F07744">
        <w:rPr>
          <w:rFonts w:ascii="Times New Roman" w:hAnsi="Times New Roman" w:cs="Times New Roman"/>
          <w:sz w:val="28"/>
          <w:szCs w:val="28"/>
        </w:rPr>
        <w:t>, и представляет безусловный научный интерес</w:t>
      </w:r>
      <w:r w:rsidRPr="00317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7C0" w:rsidRPr="003177C0" w:rsidRDefault="003177C0" w:rsidP="00317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75F" w:rsidRPr="00CA7CDB" w:rsidRDefault="00CA7CDB" w:rsidP="00CA7CD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7CDB">
        <w:rPr>
          <w:rFonts w:ascii="Times New Roman" w:hAnsi="Times New Roman" w:cs="Times New Roman"/>
          <w:b/>
          <w:sz w:val="28"/>
          <w:szCs w:val="28"/>
        </w:rPr>
        <w:t>Ахриев</w:t>
      </w:r>
      <w:proofErr w:type="spellEnd"/>
      <w:r w:rsidRPr="00CA7C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7CDB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 w:rsidRPr="00CA7CDB">
        <w:rPr>
          <w:rFonts w:ascii="Times New Roman" w:hAnsi="Times New Roman" w:cs="Times New Roman"/>
          <w:b/>
          <w:sz w:val="28"/>
          <w:szCs w:val="28"/>
        </w:rPr>
        <w:t xml:space="preserve"> Магометович, </w:t>
      </w:r>
      <w:r w:rsidRPr="00CA7CDB">
        <w:rPr>
          <w:rFonts w:ascii="Times New Roman" w:hAnsi="Times New Roman" w:cs="Times New Roman"/>
          <w:i/>
          <w:sz w:val="28"/>
          <w:szCs w:val="28"/>
        </w:rPr>
        <w:t>к</w:t>
      </w:r>
      <w:r w:rsidR="003177C0" w:rsidRPr="00CA7CDB">
        <w:rPr>
          <w:rFonts w:ascii="Times New Roman" w:hAnsi="Times New Roman" w:cs="Times New Roman"/>
          <w:i/>
          <w:sz w:val="28"/>
          <w:szCs w:val="28"/>
        </w:rPr>
        <w:t>андидат исторических наук</w:t>
      </w:r>
      <w:r w:rsidR="001B675F" w:rsidRPr="00CA7C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177C0" w:rsidRPr="00CA7CDB"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1B675F" w:rsidRPr="00CA7C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177C0" w:rsidRPr="00CA7CDB">
        <w:rPr>
          <w:rFonts w:ascii="Times New Roman" w:hAnsi="Times New Roman" w:cs="Times New Roman"/>
          <w:i/>
          <w:sz w:val="28"/>
          <w:szCs w:val="28"/>
        </w:rPr>
        <w:t xml:space="preserve">Ингушский Исламский Университет имени </w:t>
      </w:r>
      <w:proofErr w:type="spellStart"/>
      <w:r w:rsidR="003177C0" w:rsidRPr="00CA7CDB">
        <w:rPr>
          <w:rFonts w:ascii="Times New Roman" w:hAnsi="Times New Roman" w:cs="Times New Roman"/>
          <w:i/>
          <w:sz w:val="28"/>
          <w:szCs w:val="28"/>
        </w:rPr>
        <w:t>Хаматхана</w:t>
      </w:r>
      <w:proofErr w:type="spellEnd"/>
      <w:r w:rsidR="003177C0" w:rsidRPr="00CA7CDB">
        <w:rPr>
          <w:rFonts w:ascii="Times New Roman" w:hAnsi="Times New Roman" w:cs="Times New Roman"/>
          <w:i/>
          <w:sz w:val="28"/>
          <w:szCs w:val="28"/>
        </w:rPr>
        <w:t xml:space="preserve">-Хаджи </w:t>
      </w:r>
      <w:proofErr w:type="spellStart"/>
      <w:r w:rsidR="003177C0" w:rsidRPr="00CA7CDB">
        <w:rPr>
          <w:rFonts w:ascii="Times New Roman" w:hAnsi="Times New Roman" w:cs="Times New Roman"/>
          <w:i/>
          <w:sz w:val="28"/>
          <w:szCs w:val="28"/>
        </w:rPr>
        <w:t>Барзиева</w:t>
      </w:r>
      <w:proofErr w:type="spellEnd"/>
      <w:r w:rsidR="001B675F" w:rsidRPr="00CA7CD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1B675F" w:rsidRPr="00CA7CDB" w:rsidSect="0019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0F" w:rsidRDefault="00DC1D0F" w:rsidP="006C1892">
      <w:pPr>
        <w:spacing w:after="0" w:line="240" w:lineRule="auto"/>
      </w:pPr>
      <w:r>
        <w:separator/>
      </w:r>
    </w:p>
  </w:endnote>
  <w:endnote w:type="continuationSeparator" w:id="0">
    <w:p w:rsidR="00DC1D0F" w:rsidRDefault="00DC1D0F" w:rsidP="006C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0F" w:rsidRDefault="00DC1D0F" w:rsidP="006C1892">
      <w:pPr>
        <w:spacing w:after="0" w:line="240" w:lineRule="auto"/>
      </w:pPr>
      <w:r>
        <w:separator/>
      </w:r>
    </w:p>
  </w:footnote>
  <w:footnote w:type="continuationSeparator" w:id="0">
    <w:p w:rsidR="00DC1D0F" w:rsidRDefault="00DC1D0F" w:rsidP="006C1892">
      <w:pPr>
        <w:spacing w:after="0" w:line="240" w:lineRule="auto"/>
      </w:pPr>
      <w:r>
        <w:continuationSeparator/>
      </w:r>
    </w:p>
  </w:footnote>
  <w:footnote w:id="1">
    <w:p w:rsidR="006C1892" w:rsidRPr="008542AF" w:rsidRDefault="006C1892" w:rsidP="006C1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189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C1892">
        <w:rPr>
          <w:rFonts w:ascii="Times New Roman" w:hAnsi="Times New Roman" w:cs="Times New Roman"/>
          <w:sz w:val="24"/>
          <w:szCs w:val="24"/>
        </w:rPr>
        <w:t xml:space="preserve"> Которым, конечно же, по крайней 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1892">
        <w:rPr>
          <w:rFonts w:ascii="Times New Roman" w:hAnsi="Times New Roman" w:cs="Times New Roman"/>
          <w:sz w:val="24"/>
          <w:szCs w:val="24"/>
        </w:rPr>
        <w:t xml:space="preserve"> до подписания </w:t>
      </w:r>
      <w:proofErr w:type="spellStart"/>
      <w:r w:rsidRPr="006C1892">
        <w:rPr>
          <w:rFonts w:ascii="Times New Roman" w:hAnsi="Times New Roman" w:cs="Times New Roman"/>
          <w:sz w:val="24"/>
          <w:szCs w:val="24"/>
        </w:rPr>
        <w:t>Кучук-Ка</w:t>
      </w:r>
      <w:r w:rsidR="008542AF">
        <w:rPr>
          <w:rFonts w:ascii="Times New Roman" w:hAnsi="Times New Roman" w:cs="Times New Roman"/>
          <w:sz w:val="24"/>
          <w:szCs w:val="24"/>
        </w:rPr>
        <w:t>й</w:t>
      </w:r>
      <w:r w:rsidRPr="006C1892">
        <w:rPr>
          <w:rFonts w:ascii="Times New Roman" w:hAnsi="Times New Roman" w:cs="Times New Roman"/>
          <w:sz w:val="24"/>
          <w:szCs w:val="24"/>
        </w:rPr>
        <w:t>на</w:t>
      </w:r>
      <w:r w:rsidR="008542AF">
        <w:rPr>
          <w:rFonts w:ascii="Times New Roman" w:hAnsi="Times New Roman" w:cs="Times New Roman"/>
          <w:sz w:val="24"/>
          <w:szCs w:val="24"/>
        </w:rPr>
        <w:t>р</w:t>
      </w:r>
      <w:r w:rsidRPr="006C1892">
        <w:rPr>
          <w:rFonts w:ascii="Times New Roman" w:hAnsi="Times New Roman" w:cs="Times New Roman"/>
          <w:sz w:val="24"/>
          <w:szCs w:val="24"/>
        </w:rPr>
        <w:t>джийского</w:t>
      </w:r>
      <w:proofErr w:type="spellEnd"/>
      <w:r w:rsidRPr="006C1892">
        <w:rPr>
          <w:rFonts w:ascii="Times New Roman" w:hAnsi="Times New Roman" w:cs="Times New Roman"/>
          <w:sz w:val="24"/>
          <w:szCs w:val="24"/>
        </w:rPr>
        <w:t xml:space="preserve"> мира, был султан из династии Османов, управлявший через своего крымского вассала, в том числе и кавказскими землями.</w:t>
      </w:r>
      <w:r w:rsidR="00854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2AF">
        <w:rPr>
          <w:rFonts w:ascii="Times New Roman" w:hAnsi="Times New Roman" w:cs="Times New Roman"/>
          <w:sz w:val="24"/>
          <w:szCs w:val="24"/>
        </w:rPr>
        <w:t>Зависимость хоть и была формальной (ограничивалась данью), но она все же была (об этом свидетельствуют практически все средневековые западноевропейские путешественники с различными целями посещавшие Кавказ.</w:t>
      </w:r>
      <w:proofErr w:type="gramEnd"/>
      <w:r w:rsidR="008542AF">
        <w:rPr>
          <w:rFonts w:ascii="Times New Roman" w:hAnsi="Times New Roman" w:cs="Times New Roman"/>
          <w:sz w:val="24"/>
          <w:szCs w:val="24"/>
        </w:rPr>
        <w:t xml:space="preserve"> См., например</w:t>
      </w:r>
      <w:r w:rsidR="008542AF" w:rsidRPr="008542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42AF" w:rsidRPr="008542AF">
        <w:rPr>
          <w:rStyle w:val="a5"/>
          <w:rFonts w:ascii="Times New Roman" w:hAnsi="Times New Roman" w:cs="Times New Roman"/>
          <w:b w:val="0"/>
          <w:sz w:val="24"/>
          <w:szCs w:val="24"/>
        </w:rPr>
        <w:t>Кавказ: европейские дневники XIII–XVIII веков</w:t>
      </w:r>
      <w:proofErr w:type="gramStart"/>
      <w:r w:rsidR="008542AF" w:rsidRPr="008542A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8542AF" w:rsidRPr="008542AF">
        <w:rPr>
          <w:rStyle w:val="a5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8542AF" w:rsidRPr="008542A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ост. В. </w:t>
      </w:r>
      <w:proofErr w:type="spellStart"/>
      <w:r w:rsidR="008542AF" w:rsidRPr="008542AF">
        <w:rPr>
          <w:rStyle w:val="a5"/>
          <w:rFonts w:ascii="Times New Roman" w:hAnsi="Times New Roman" w:cs="Times New Roman"/>
          <w:b w:val="0"/>
          <w:sz w:val="24"/>
          <w:szCs w:val="24"/>
        </w:rPr>
        <w:t>Аталиков</w:t>
      </w:r>
      <w:proofErr w:type="spellEnd"/>
      <w:r w:rsidR="008542AF" w:rsidRPr="008542AF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8542AF" w:rsidRPr="008542AF">
        <w:rPr>
          <w:rFonts w:ascii="Times New Roman" w:hAnsi="Times New Roman" w:cs="Times New Roman"/>
          <w:sz w:val="24"/>
          <w:szCs w:val="24"/>
        </w:rPr>
        <w:t xml:space="preserve"> </w:t>
      </w:r>
      <w:r w:rsidR="00F07744" w:rsidRPr="008542AF">
        <w:rPr>
          <w:rStyle w:val="a5"/>
          <w:rFonts w:ascii="Times New Roman" w:hAnsi="Times New Roman" w:cs="Times New Roman"/>
          <w:b w:val="0"/>
          <w:sz w:val="24"/>
          <w:szCs w:val="24"/>
        </w:rPr>
        <w:t>–</w:t>
      </w:r>
      <w:r w:rsidR="008542AF" w:rsidRPr="00854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2AF" w:rsidRPr="008542AF">
        <w:rPr>
          <w:rFonts w:ascii="Times New Roman" w:hAnsi="Times New Roman" w:cs="Times New Roman"/>
          <w:sz w:val="24"/>
          <w:szCs w:val="24"/>
        </w:rPr>
        <w:t xml:space="preserve">Нальчик: </w:t>
      </w:r>
      <w:proofErr w:type="gramStart"/>
      <w:r w:rsidR="008542AF" w:rsidRPr="008542AF">
        <w:rPr>
          <w:rFonts w:ascii="Times New Roman" w:hAnsi="Times New Roman" w:cs="Times New Roman"/>
          <w:sz w:val="24"/>
          <w:szCs w:val="24"/>
        </w:rPr>
        <w:t>Издательство М. и В. Котляровых, 2010).</w:t>
      </w:r>
      <w:proofErr w:type="gramEnd"/>
    </w:p>
  </w:footnote>
  <w:footnote w:id="2">
    <w:p w:rsidR="006C1892" w:rsidRPr="00CA7CDB" w:rsidRDefault="006C1892" w:rsidP="00CA7CDB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89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C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892">
        <w:rPr>
          <w:rFonts w:ascii="Times New Roman" w:hAnsi="Times New Roman" w:cs="Times New Roman"/>
          <w:color w:val="000000"/>
          <w:sz w:val="24"/>
          <w:szCs w:val="24"/>
        </w:rPr>
        <w:t>Кушева</w:t>
      </w:r>
      <w:proofErr w:type="spellEnd"/>
      <w:r w:rsidRPr="006C1892">
        <w:rPr>
          <w:rFonts w:ascii="Times New Roman" w:hAnsi="Times New Roman" w:cs="Times New Roman"/>
          <w:color w:val="000000"/>
          <w:sz w:val="24"/>
          <w:szCs w:val="24"/>
        </w:rPr>
        <w:t xml:space="preserve"> Е.Н.  Русско-чеченские отношения: вторая половина XVI-XVII </w:t>
      </w:r>
      <w:proofErr w:type="gramStart"/>
      <w:r w:rsidRPr="006C1892">
        <w:rPr>
          <w:rFonts w:ascii="Times New Roman" w:hAnsi="Times New Roman" w:cs="Times New Roman"/>
          <w:color w:val="000000"/>
          <w:sz w:val="24"/>
          <w:szCs w:val="24"/>
        </w:rPr>
        <w:t>веках</w:t>
      </w:r>
      <w:proofErr w:type="gramEnd"/>
      <w:r w:rsidRPr="006C1892">
        <w:rPr>
          <w:rFonts w:ascii="Times New Roman" w:hAnsi="Times New Roman" w:cs="Times New Roman"/>
          <w:color w:val="000000"/>
          <w:sz w:val="24"/>
          <w:szCs w:val="24"/>
        </w:rPr>
        <w:t xml:space="preserve">. М.: </w:t>
      </w:r>
      <w:r w:rsidRPr="006C1892">
        <w:rPr>
          <w:rFonts w:ascii="Times New Roman" w:hAnsi="Times New Roman" w:cs="Times New Roman"/>
          <w:sz w:val="24"/>
          <w:szCs w:val="24"/>
        </w:rPr>
        <w:t>Восточная литература, 1997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CA7CDB" w:rsidRPr="00CA7CDB" w:rsidRDefault="00CA7CDB" w:rsidP="00CA7C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CDB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A7CDB">
        <w:rPr>
          <w:rFonts w:ascii="Times New Roman" w:hAnsi="Times New Roman" w:cs="Times New Roman"/>
          <w:sz w:val="24"/>
          <w:szCs w:val="24"/>
        </w:rPr>
        <w:t xml:space="preserve"> Тем более, что как верно отметил автор, </w:t>
      </w:r>
      <w:r w:rsidRPr="00CA7CDB">
        <w:rPr>
          <w:rFonts w:ascii="Times New Roman" w:hAnsi="Times New Roman" w:cs="Times New Roman"/>
          <w:i/>
          <w:sz w:val="24"/>
          <w:szCs w:val="24"/>
        </w:rPr>
        <w:t xml:space="preserve">«ингушское происхождение </w:t>
      </w:r>
      <w:proofErr w:type="spellStart"/>
      <w:r w:rsidRPr="00CA7CDB">
        <w:rPr>
          <w:rFonts w:ascii="Times New Roman" w:hAnsi="Times New Roman" w:cs="Times New Roman"/>
          <w:i/>
          <w:sz w:val="24"/>
          <w:szCs w:val="24"/>
        </w:rPr>
        <w:t>Салтан</w:t>
      </w:r>
      <w:proofErr w:type="spellEnd"/>
      <w:r w:rsidRPr="00CA7CDB">
        <w:rPr>
          <w:rFonts w:ascii="Times New Roman" w:hAnsi="Times New Roman" w:cs="Times New Roman"/>
          <w:i/>
          <w:sz w:val="24"/>
          <w:szCs w:val="24"/>
        </w:rPr>
        <w:t>-Мурзы и населения Ларса того периода доказано в исторической науке довольно</w:t>
      </w:r>
      <w:r w:rsidR="006F798F">
        <w:rPr>
          <w:rFonts w:ascii="Times New Roman" w:hAnsi="Times New Roman" w:cs="Times New Roman"/>
          <w:i/>
          <w:sz w:val="24"/>
          <w:szCs w:val="24"/>
        </w:rPr>
        <w:t xml:space="preserve"> основательно</w:t>
      </w:r>
      <w:r w:rsidRPr="00CA7CDB">
        <w:rPr>
          <w:rFonts w:ascii="Times New Roman" w:hAnsi="Times New Roman" w:cs="Times New Roman"/>
          <w:i/>
          <w:sz w:val="24"/>
          <w:szCs w:val="24"/>
        </w:rPr>
        <w:t>».</w:t>
      </w:r>
    </w:p>
  </w:footnote>
  <w:footnote w:id="4">
    <w:p w:rsidR="00CB341E" w:rsidRPr="00CB341E" w:rsidRDefault="00CB341E" w:rsidP="00CB3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41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341E">
        <w:rPr>
          <w:rFonts w:ascii="Times New Roman" w:hAnsi="Times New Roman" w:cs="Times New Roman"/>
          <w:sz w:val="24"/>
          <w:szCs w:val="24"/>
        </w:rPr>
        <w:t xml:space="preserve"> Белецкий А.А. Названия рек Греции / Сборник предварительных материалов, тезисов докладов. Симпозиум «Античная балканистика». Этногенез народов Балкан и Северного Причерноморья. Лингвистика, история, археология. — Москва, 2–4 декабря 1980 г.</w:t>
      </w:r>
    </w:p>
  </w:footnote>
  <w:footnote w:id="5">
    <w:p w:rsidR="00CB341E" w:rsidRPr="00CB341E" w:rsidRDefault="00CB341E" w:rsidP="00CB3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41E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B3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41E">
        <w:rPr>
          <w:rFonts w:ascii="Times New Roman" w:hAnsi="Times New Roman" w:cs="Times New Roman"/>
          <w:sz w:val="24"/>
          <w:szCs w:val="24"/>
        </w:rPr>
        <w:t>Шрамм</w:t>
      </w:r>
      <w:proofErr w:type="spellEnd"/>
      <w:r w:rsidRPr="00CB3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41E">
        <w:rPr>
          <w:rFonts w:ascii="Times New Roman" w:hAnsi="Times New Roman" w:cs="Times New Roman"/>
          <w:sz w:val="24"/>
          <w:szCs w:val="24"/>
        </w:rPr>
        <w:t>Готтфрид</w:t>
      </w:r>
      <w:proofErr w:type="spellEnd"/>
      <w:r w:rsidRPr="00CB341E">
        <w:rPr>
          <w:rFonts w:ascii="Times New Roman" w:hAnsi="Times New Roman" w:cs="Times New Roman"/>
          <w:sz w:val="24"/>
          <w:szCs w:val="24"/>
        </w:rPr>
        <w:t>. Реки Северного Причерноморья. Историко-филологическое исследование их названий в ранних веках / пер. А.В. Назаренко. — М.: «</w:t>
      </w:r>
      <w:r w:rsidRPr="00CB341E">
        <w:rPr>
          <w:rFonts w:ascii="Times New Roman" w:hAnsi="Times New Roman" w:cs="Times New Roman"/>
          <w:sz w:val="24"/>
          <w:szCs w:val="24"/>
          <w:lang w:val="en-US"/>
        </w:rPr>
        <w:t>Eastern</w:t>
      </w:r>
      <w:r w:rsidRPr="00CB341E">
        <w:rPr>
          <w:rFonts w:ascii="Times New Roman" w:hAnsi="Times New Roman" w:cs="Times New Roman"/>
          <w:sz w:val="24"/>
          <w:szCs w:val="24"/>
        </w:rPr>
        <w:t xml:space="preserve"> </w:t>
      </w:r>
      <w:r w:rsidRPr="00CB341E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r w:rsidRPr="00CB341E">
        <w:rPr>
          <w:rFonts w:ascii="Times New Roman" w:hAnsi="Times New Roman" w:cs="Times New Roman"/>
          <w:sz w:val="24"/>
          <w:szCs w:val="24"/>
        </w:rPr>
        <w:t>», 1997, стр. 25.</w:t>
      </w:r>
    </w:p>
    <w:p w:rsidR="00CB341E" w:rsidRPr="00CB341E" w:rsidRDefault="00CB341E" w:rsidP="00CB3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75F"/>
    <w:rsid w:val="000841F2"/>
    <w:rsid w:val="000A179F"/>
    <w:rsid w:val="0011794F"/>
    <w:rsid w:val="001571B1"/>
    <w:rsid w:val="00195C46"/>
    <w:rsid w:val="001B675F"/>
    <w:rsid w:val="002F4E27"/>
    <w:rsid w:val="003177C0"/>
    <w:rsid w:val="005A4A86"/>
    <w:rsid w:val="005A4CCF"/>
    <w:rsid w:val="006A2A69"/>
    <w:rsid w:val="006B0F94"/>
    <w:rsid w:val="006C1892"/>
    <w:rsid w:val="006F798F"/>
    <w:rsid w:val="008542AF"/>
    <w:rsid w:val="00945454"/>
    <w:rsid w:val="00BA4014"/>
    <w:rsid w:val="00C46C9B"/>
    <w:rsid w:val="00CA7CDB"/>
    <w:rsid w:val="00CB341E"/>
    <w:rsid w:val="00DC1D0F"/>
    <w:rsid w:val="00F07744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75F"/>
    <w:pPr>
      <w:spacing w:after="0" w:line="240" w:lineRule="auto"/>
    </w:pPr>
  </w:style>
  <w:style w:type="character" w:styleId="a5">
    <w:name w:val="Strong"/>
    <w:basedOn w:val="a0"/>
    <w:uiPriority w:val="22"/>
    <w:qFormat/>
    <w:rsid w:val="00BA4014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6C189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C1892"/>
    <w:rPr>
      <w:sz w:val="20"/>
      <w:szCs w:val="20"/>
    </w:rPr>
  </w:style>
  <w:style w:type="character" w:styleId="a8">
    <w:name w:val="footnote reference"/>
    <w:aliases w:val="Footnote Reference"/>
    <w:basedOn w:val="a0"/>
    <w:uiPriority w:val="99"/>
    <w:unhideWhenUsed/>
    <w:rsid w:val="006C1892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rsid w:val="00CB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A372-BA15-475E-9405-4FA2BD1C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Пользователь Windows</cp:lastModifiedBy>
  <cp:revision>6</cp:revision>
  <dcterms:created xsi:type="dcterms:W3CDTF">2015-04-07T16:53:00Z</dcterms:created>
  <dcterms:modified xsi:type="dcterms:W3CDTF">2015-04-24T09:12:00Z</dcterms:modified>
</cp:coreProperties>
</file>