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82" w:rsidRPr="00DF6082" w:rsidRDefault="00DF6082" w:rsidP="00DF6082">
      <w:pPr>
        <w:autoSpaceDE/>
        <w:autoSpaceDN/>
        <w:spacing w:line="276" w:lineRule="auto"/>
        <w:ind w:left="-76"/>
        <w:contextualSpacing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</w:t>
      </w:r>
      <w:r w:rsidRPr="00DF6082">
        <w:rPr>
          <w:rFonts w:eastAsia="Calibri"/>
          <w:sz w:val="24"/>
          <w:szCs w:val="24"/>
          <w:lang w:eastAsia="en-US"/>
        </w:rPr>
        <w:t xml:space="preserve">Федеральное </w:t>
      </w:r>
      <w:r w:rsidRPr="00DF6082">
        <w:rPr>
          <w:rFonts w:eastAsia="Calibri" w:cs="Arial"/>
          <w:sz w:val="24"/>
          <w:szCs w:val="24"/>
          <w:lang w:eastAsia="en-US"/>
        </w:rPr>
        <w:t>государственное бюджетное образовательное учреждение высшего образования                                                         «Ингушский государственный университет »</w:t>
      </w:r>
    </w:p>
    <w:p w:rsidR="00DF6082" w:rsidRPr="00DF6082" w:rsidRDefault="00DF6082" w:rsidP="00DF6082">
      <w:pPr>
        <w:autoSpaceDE/>
        <w:autoSpaceDN/>
        <w:spacing w:after="160" w:line="259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DF6082">
        <w:rPr>
          <w:rFonts w:eastAsia="Calibri"/>
          <w:b/>
          <w:sz w:val="24"/>
          <w:szCs w:val="24"/>
          <w:lang w:eastAsia="en-US"/>
        </w:rPr>
        <w:t>Справка</w:t>
      </w:r>
    </w:p>
    <w:p w:rsidR="00DF6082" w:rsidRPr="00DF6082" w:rsidRDefault="00DF6082" w:rsidP="00DF6082">
      <w:pPr>
        <w:autoSpaceDE/>
        <w:autoSpaceDN/>
        <w:jc w:val="center"/>
        <w:rPr>
          <w:rFonts w:eastAsia="Calibri"/>
          <w:sz w:val="24"/>
          <w:szCs w:val="24"/>
          <w:lang w:eastAsia="en-US"/>
        </w:rPr>
      </w:pPr>
      <w:r w:rsidRPr="00DF6082">
        <w:rPr>
          <w:rFonts w:eastAsia="Calibri"/>
          <w:sz w:val="24"/>
          <w:szCs w:val="24"/>
          <w:lang w:eastAsia="en-US"/>
        </w:rPr>
        <w:t xml:space="preserve">                        о материально-техническом обеспечении основной образовательной программы высшего образования – программы </w:t>
      </w:r>
      <w:r>
        <w:rPr>
          <w:rFonts w:eastAsia="Calibri"/>
          <w:sz w:val="24"/>
          <w:szCs w:val="24"/>
          <w:lang w:eastAsia="en-US"/>
        </w:rPr>
        <w:t xml:space="preserve"> магистратуры</w:t>
      </w:r>
      <w:r w:rsidR="00313C95">
        <w:rPr>
          <w:rFonts w:eastAsia="Calibri"/>
          <w:sz w:val="24"/>
          <w:szCs w:val="24"/>
          <w:lang w:eastAsia="en-US"/>
        </w:rPr>
        <w:t xml:space="preserve">   36.04</w:t>
      </w:r>
      <w:r w:rsidRPr="00DF6082">
        <w:rPr>
          <w:rFonts w:eastAsia="Calibri"/>
          <w:sz w:val="24"/>
          <w:szCs w:val="24"/>
          <w:lang w:eastAsia="en-US"/>
        </w:rPr>
        <w:t>.02. Зоотехния.</w:t>
      </w:r>
    </w:p>
    <w:p w:rsidR="00DF6082" w:rsidRDefault="00DF6082" w:rsidP="00DF6082">
      <w:pPr>
        <w:spacing w:after="60"/>
        <w:ind w:firstLine="567"/>
        <w:jc w:val="both"/>
        <w:rPr>
          <w:sz w:val="24"/>
          <w:szCs w:val="24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203"/>
        <w:gridCol w:w="6805"/>
        <w:gridCol w:w="4107"/>
      </w:tblGrid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Наименование учебных предметов, курсов, дисциплин (модулей), практики, иных видов учебной деятельности, предусмотренных учебным планом образовательной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Наименование помещений для проведения всех видов учебной деятельности, предусмотренной учебным планом, в том числе помещения для самостоятельной работы, с указанием перечня основного оборудования, учебно-наглядных пособий и используемого программного обеспечения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Адрес (местоположение) помещений для проведения всех видов учебной деятельности, предусмотренной учебным планом (в случае реализации образовательной программы в сетевой форме дополнительно указывается наименование организации, с которой заключен договор)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4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Иностранный язык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t xml:space="preserve">Лингафонный кабинет.  </w:t>
            </w:r>
            <w:r>
              <w:rPr>
                <w:color w:val="000000"/>
              </w:rPr>
              <w:t>Учебная аудитория для занятий</w:t>
            </w:r>
            <w:r>
              <w:t xml:space="preserve">  №204.</w:t>
            </w:r>
          </w:p>
          <w:p w:rsidR="00DF6082" w:rsidRDefault="00DF6082">
            <w:r>
              <w:t xml:space="preserve">видеомагнитофон – 2, видеодвойка </w:t>
            </w:r>
            <w:r>
              <w:rPr>
                <w:lang w:val="en-US"/>
              </w:rPr>
              <w:t>VHS</w:t>
            </w:r>
            <w:r>
              <w:t xml:space="preserve"> – 6, телевизор – 1, </w:t>
            </w:r>
            <w:proofErr w:type="spellStart"/>
            <w:r>
              <w:t>аудиомагнитофон</w:t>
            </w:r>
            <w:proofErr w:type="spellEnd"/>
            <w:r>
              <w:t xml:space="preserve"> – 20, видеодвойка </w:t>
            </w:r>
            <w:r>
              <w:rPr>
                <w:lang w:val="en-US"/>
              </w:rPr>
              <w:t>DVD</w:t>
            </w:r>
            <w:r>
              <w:t xml:space="preserve"> – 1, видеомагнитофон </w:t>
            </w:r>
            <w:r>
              <w:rPr>
                <w:lang w:val="en-US"/>
              </w:rPr>
              <w:t>PANASONIC</w:t>
            </w:r>
            <w:r w:rsidRPr="00DF6082">
              <w:t xml:space="preserve"> </w:t>
            </w:r>
            <w:r>
              <w:rPr>
                <w:lang w:val="en-US"/>
              </w:rPr>
              <w:t>SD</w:t>
            </w:r>
            <w:r>
              <w:t xml:space="preserve">320, моноблок </w:t>
            </w:r>
            <w:r>
              <w:rPr>
                <w:lang w:val="en-US"/>
              </w:rPr>
              <w:t>Philips</w:t>
            </w:r>
            <w:r>
              <w:t xml:space="preserve"> 21</w:t>
            </w:r>
            <w:r>
              <w:rPr>
                <w:lang w:val="en-US"/>
              </w:rPr>
              <w:t>PV</w:t>
            </w:r>
            <w:r>
              <w:t xml:space="preserve">715/ЕЕ, телевизор </w:t>
            </w:r>
            <w:r>
              <w:rPr>
                <w:lang w:val="en-US"/>
              </w:rPr>
              <w:t>Panasonic</w:t>
            </w:r>
            <w:r w:rsidRPr="00DF6082">
              <w:t xml:space="preserve"> </w:t>
            </w:r>
            <w:r>
              <w:rPr>
                <w:lang w:val="en-US"/>
              </w:rPr>
              <w:t>TC</w:t>
            </w:r>
            <w:r>
              <w:t>-21</w:t>
            </w:r>
            <w:r>
              <w:rPr>
                <w:lang w:val="en-US"/>
              </w:rPr>
              <w:t>S</w:t>
            </w:r>
            <w:r>
              <w:t>100</w:t>
            </w:r>
            <w:r>
              <w:rPr>
                <w:lang w:val="en-US"/>
              </w:rPr>
              <w:t>R</w:t>
            </w:r>
            <w:r>
              <w:t xml:space="preserve">, магнитола </w:t>
            </w:r>
            <w:r>
              <w:rPr>
                <w:lang w:val="en-US"/>
              </w:rPr>
              <w:t>PHILIPS</w:t>
            </w:r>
            <w:r w:rsidRPr="00DF6082">
              <w:t xml:space="preserve"> </w:t>
            </w:r>
            <w:r>
              <w:rPr>
                <w:lang w:val="en-US"/>
              </w:rPr>
              <w:t>AZ</w:t>
            </w:r>
            <w:r>
              <w:t xml:space="preserve"> 1010, магнитола </w:t>
            </w:r>
            <w:r>
              <w:rPr>
                <w:lang w:val="en-US"/>
              </w:rPr>
              <w:t>PANASONIC</w:t>
            </w:r>
            <w:r>
              <w:t xml:space="preserve">, музыкальный центр </w:t>
            </w:r>
            <w:proofErr w:type="spellStart"/>
            <w:r>
              <w:rPr>
                <w:lang w:val="de-DE"/>
              </w:rPr>
              <w:t>Technics</w:t>
            </w:r>
            <w:proofErr w:type="spellEnd"/>
            <w:r>
              <w:t xml:space="preserve">, </w:t>
            </w:r>
            <w:r>
              <w:rPr>
                <w:lang w:val="en-US"/>
              </w:rPr>
              <w:t>DVD</w:t>
            </w:r>
            <w:r>
              <w:t xml:space="preserve">-рекордер </w:t>
            </w:r>
            <w:r>
              <w:rPr>
                <w:lang w:val="de-DE"/>
              </w:rPr>
              <w:t>Panasonic</w:t>
            </w:r>
            <w:r>
              <w:t xml:space="preserve">,  </w:t>
            </w:r>
            <w:r>
              <w:rPr>
                <w:lang w:val="de-DE"/>
              </w:rPr>
              <w:t>DVD</w:t>
            </w:r>
            <w:r>
              <w:t xml:space="preserve">-плеер </w:t>
            </w:r>
            <w:r>
              <w:rPr>
                <w:lang w:val="de-DE"/>
              </w:rPr>
              <w:t>BBK</w:t>
            </w:r>
            <w:r>
              <w:t xml:space="preserve">, </w:t>
            </w:r>
            <w:proofErr w:type="spellStart"/>
            <w:r>
              <w:t>графопроектор</w:t>
            </w:r>
            <w:proofErr w:type="spellEnd"/>
            <w:r>
              <w:t xml:space="preserve"> МЕДИУМ,  диапроектор, экран на треноге, микрофон, спутниковая ант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приемник, телефакс </w:t>
            </w:r>
            <w:r>
              <w:rPr>
                <w:lang w:val="de-DE"/>
              </w:rPr>
              <w:t>Panasonic KXF</w:t>
            </w:r>
            <w:r>
              <w:t>680</w:t>
            </w:r>
            <w:r>
              <w:rPr>
                <w:lang w:val="de-DE"/>
              </w:rPr>
              <w:t>BX</w:t>
            </w:r>
            <w:r>
              <w:t xml:space="preserve">, дека </w:t>
            </w:r>
            <w:r>
              <w:rPr>
                <w:lang w:val="en-US"/>
              </w:rPr>
              <w:t>PHILIPS</w:t>
            </w:r>
            <w:r w:rsidRPr="00DF6082">
              <w:t xml:space="preserve"> </w:t>
            </w:r>
            <w:r>
              <w:rPr>
                <w:lang w:val="en-US"/>
              </w:rPr>
              <w:t>FS</w:t>
            </w:r>
            <w:r>
              <w:t xml:space="preserve"> 930,  дека </w:t>
            </w:r>
            <w:r>
              <w:rPr>
                <w:lang w:val="en-US"/>
              </w:rPr>
              <w:t>Technics</w:t>
            </w:r>
            <w:r>
              <w:t xml:space="preserve">, записывающее устройство Дека </w:t>
            </w:r>
            <w:r>
              <w:rPr>
                <w:lang w:val="en-US"/>
              </w:rPr>
              <w:t>ZAMAHA</w:t>
            </w:r>
            <w:r w:rsidRPr="00DF6082">
              <w:t xml:space="preserve"> </w:t>
            </w:r>
            <w:r>
              <w:rPr>
                <w:lang w:val="en-US"/>
              </w:rPr>
              <w:t>KX</w:t>
            </w:r>
            <w:r>
              <w:t>-</w:t>
            </w:r>
            <w:r>
              <w:rPr>
                <w:lang w:val="en-US"/>
              </w:rPr>
              <w:t>W</w:t>
            </w:r>
            <w:r>
              <w:t xml:space="preserve">592, мультимедийный проектор </w:t>
            </w:r>
            <w:r>
              <w:rPr>
                <w:lang w:val="de-DE"/>
              </w:rPr>
              <w:t>EPSON</w:t>
            </w:r>
            <w:r>
              <w:t xml:space="preserve">, ксерокс – 1, копировальный аппарат </w:t>
            </w:r>
            <w:r>
              <w:rPr>
                <w:lang w:val="de-DE"/>
              </w:rPr>
              <w:t>Canon NP</w:t>
            </w:r>
            <w:r>
              <w:t>-6216,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286DD3" w:rsidRDefault="00286DD3">
            <w:pPr>
              <w:rPr>
                <w:color w:val="000000"/>
              </w:rPr>
            </w:pPr>
          </w:p>
          <w:p w:rsidR="00DF6082" w:rsidRDefault="00DF6082" w:rsidP="00286DD3">
            <w:pPr>
              <w:ind w:left="114"/>
            </w:pPr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Информационные технологии в науке и производстве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Компьютерный класс ауд. №402.</w:t>
            </w:r>
          </w:p>
          <w:p w:rsidR="00DF6082" w:rsidRDefault="00DF6082">
            <w:pPr>
              <w:rPr>
                <w:color w:val="000000"/>
              </w:rPr>
            </w:pPr>
            <w:r>
              <w:t xml:space="preserve">Компьютеры  </w:t>
            </w:r>
            <w:r>
              <w:rPr>
                <w:lang w:val="en-US"/>
              </w:rPr>
              <w:t>Pentium</w:t>
            </w:r>
            <w:r>
              <w:t xml:space="preserve">2 </w:t>
            </w:r>
            <w:r>
              <w:rPr>
                <w:lang w:val="en-US"/>
              </w:rPr>
              <w:t>Celeron</w:t>
            </w:r>
            <w:r>
              <w:t xml:space="preserve"> 600 -466/128</w:t>
            </w:r>
            <w:proofErr w:type="spellStart"/>
            <w:r>
              <w:rPr>
                <w:lang w:val="en-US"/>
              </w:rPr>
              <w:t>mb</w:t>
            </w:r>
            <w:proofErr w:type="spellEnd"/>
            <w:r>
              <w:t>/</w:t>
            </w:r>
            <w:r>
              <w:rPr>
                <w:lang w:val="en-US"/>
              </w:rPr>
              <w:t>HDD</w:t>
            </w:r>
            <w:r>
              <w:t xml:space="preserve"> 10 </w:t>
            </w:r>
            <w:r>
              <w:rPr>
                <w:lang w:val="en-US"/>
              </w:rPr>
              <w:t>Gb</w:t>
            </w:r>
            <w:r>
              <w:t xml:space="preserve"> 10 компьютеров </w:t>
            </w:r>
            <w:r>
              <w:rPr>
                <w:lang w:val="en-US"/>
              </w:rPr>
              <w:t>Pentium</w:t>
            </w:r>
            <w:r>
              <w:t xml:space="preserve"> 2 </w:t>
            </w:r>
            <w:r>
              <w:rPr>
                <w:lang w:val="en-US"/>
              </w:rPr>
              <w:t>Celeron</w:t>
            </w:r>
            <w:r>
              <w:t xml:space="preserve"> 600 -333/128</w:t>
            </w:r>
            <w:proofErr w:type="spellStart"/>
            <w:r>
              <w:rPr>
                <w:lang w:val="en-US"/>
              </w:rPr>
              <w:t>mb</w:t>
            </w:r>
            <w:proofErr w:type="spellEnd"/>
            <w:r>
              <w:t>/</w:t>
            </w:r>
            <w:r>
              <w:rPr>
                <w:lang w:val="en-US"/>
              </w:rPr>
              <w:t>HDD</w:t>
            </w:r>
            <w:r>
              <w:t xml:space="preserve"> 10 </w:t>
            </w:r>
            <w:r>
              <w:rPr>
                <w:lang w:val="en-US"/>
              </w:rPr>
              <w:t>Gb</w:t>
            </w:r>
            <w:r>
              <w:t>, наглядные иллюстрированные таблицы, мультимедийное оборудование</w:t>
            </w:r>
            <w:r>
              <w:rPr>
                <w:color w:val="000000"/>
              </w:rPr>
              <w:t xml:space="preserve">   </w:t>
            </w:r>
          </w:p>
          <w:p w:rsidR="00DF6082" w:rsidRDefault="00DF6082">
            <w:r>
              <w:rPr>
                <w:color w:val="000000"/>
              </w:rPr>
              <w:t xml:space="preserve">    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История философии и науки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>Лекционная  аудитория №209;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>Учебная аудитория для занятий семинарского типа  № 108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таблицы,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Современные проблемы зоотехнии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№109,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Учебно-методические материалы кафедры, таблицы,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r>
              <w:rPr>
                <w:color w:val="000000"/>
              </w:rPr>
              <w:lastRenderedPageBreak/>
              <w:t xml:space="preserve">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lastRenderedPageBreak/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Технология первичной переработки продуктов животноводства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r>
              <w:rPr>
                <w:color w:val="000000"/>
              </w:rPr>
              <w:t xml:space="preserve">Учебно-методические материалы кафедры, таблицы,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Планирование и организация научных исследований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№119,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таблицы,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>
            <w:pPr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r>
              <w:rPr>
                <w:color w:val="000000"/>
              </w:rPr>
              <w:t xml:space="preserve">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Методы и технологии обучения профессиональным дисциплинам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таблицы,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Теоретические основы формирования продуктивности крупного рогатого скота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семинарского типа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t>Таблицы, плакаты,  муляжи,  племенные карточки, измерительные приборы, ГПК, инструкция по бонитировке крупного рогатого скота, справочная литература,  ведомости, бланки, карточки племенного учета, племенные свидетельства,</w:t>
            </w:r>
            <w:r>
              <w:rPr>
                <w:color w:val="000000"/>
              </w:rPr>
              <w:t xml:space="preserve"> 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трибуна.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Биологические основы овцеводства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№103,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>
            <w:r>
              <w:rPr>
                <w:color w:val="000000"/>
              </w:rPr>
              <w:t>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Научные основы повышения продуктивности сельскохозяйственных птиц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>Уче</w:t>
            </w:r>
            <w:r w:rsidR="005F0FB2">
              <w:rPr>
                <w:color w:val="000000"/>
              </w:rPr>
              <w:t xml:space="preserve">бная аудитория для занятий   </w:t>
            </w:r>
            <w:r>
              <w:rPr>
                <w:color w:val="000000"/>
              </w:rPr>
              <w:t xml:space="preserve"> </w:t>
            </w:r>
            <w:r>
              <w:t xml:space="preserve">№ 102, </w:t>
            </w:r>
            <w:r w:rsidR="005F0FB2">
              <w:t xml:space="preserve"> </w:t>
            </w:r>
            <w:r>
              <w:t>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 xml:space="preserve">Технология производства, переработки и товароведения мяса, молока и </w:t>
            </w:r>
            <w:proofErr w:type="gramStart"/>
            <w:r>
              <w:t>мясо-молочных</w:t>
            </w:r>
            <w:proofErr w:type="gramEnd"/>
            <w:r>
              <w:t xml:space="preserve"> продуктов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>
            <w:pPr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Технология производства переработки и товароведения продукции птицеводства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  </w:t>
            </w:r>
            <w:r>
              <w:t>№ 102, аудитория для самостоятельных занятий №101,</w:t>
            </w:r>
          </w:p>
          <w:p w:rsidR="00DF6082" w:rsidRDefault="00DF6082"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Технология производства, переработки и товароведения шерсти, кожевенного сырья, баранины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>
            <w:pPr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Стандартизация и сертификация продукции животноводства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семинарского типа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t>Таблицы, плакаты,  муляжи,  племенные карточки, измерительные приборы, ГПК, инструкция по бонитировке крупного рогатого скота, справочная литература,  ведомости, бланки, карточки племенного учета, племенные свидетельства,</w:t>
            </w:r>
            <w:r>
              <w:rPr>
                <w:color w:val="000000"/>
              </w:rPr>
              <w:t xml:space="preserve"> 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трибуна.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Переработка продуктов свиноводства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  </w:t>
            </w:r>
            <w:r>
              <w:t>№ 102,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Технология продуктов пчеловодства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Учебная аудитория для занятий </w:t>
            </w:r>
            <w:r>
              <w:t>№119,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rStyle w:val="FontStyle88"/>
                <w:sz w:val="22"/>
                <w:szCs w:val="22"/>
              </w:rPr>
              <w:t>Комплект табличного материала, рисованные плакаты, пчеловодный  инвентарь и оборудование, у</w:t>
            </w:r>
            <w:r>
              <w:rPr>
                <w:color w:val="000000"/>
              </w:rPr>
              <w:t xml:space="preserve">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r>
              <w:rPr>
                <w:color w:val="000000"/>
              </w:rPr>
              <w:t xml:space="preserve">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Биология медоносной пчелы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Учебная аудитория для занятий </w:t>
            </w:r>
            <w:r>
              <w:t>№119, аудитория для самостоятельных занятий №101,</w:t>
            </w:r>
          </w:p>
          <w:p w:rsidR="00DF6082" w:rsidRPr="005F0FB2" w:rsidRDefault="00DF6082">
            <w:pPr>
              <w:rPr>
                <w:color w:val="000000"/>
              </w:rPr>
            </w:pPr>
            <w:r w:rsidRPr="005F0FB2">
              <w:rPr>
                <w:rStyle w:val="FontStyle88"/>
                <w:sz w:val="20"/>
              </w:rPr>
              <w:t>Комплект табличного материала, рисованные плакаты, пчеловодный  инвентарь и оборудование, у</w:t>
            </w:r>
            <w:r w:rsidRPr="005F0FB2">
              <w:rPr>
                <w:color w:val="000000"/>
              </w:rPr>
              <w:t xml:space="preserve">чебно-методические материалы кафедры, </w:t>
            </w:r>
            <w:r w:rsidRPr="005F0FB2">
              <w:t>аудиторная</w:t>
            </w:r>
            <w:r w:rsidRPr="005F0FB2">
              <w:rPr>
                <w:color w:val="000000"/>
              </w:rPr>
              <w:t xml:space="preserve"> доска, </w:t>
            </w:r>
            <w:r w:rsidRPr="005F0FB2">
              <w:t xml:space="preserve">стол преподавателя, </w:t>
            </w:r>
            <w:r w:rsidRPr="005F0FB2">
              <w:rPr>
                <w:color w:val="000000"/>
              </w:rPr>
              <w:t>учебные столы, стулья, трибуна.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r>
              <w:rPr>
                <w:color w:val="000000"/>
              </w:rPr>
              <w:t xml:space="preserve">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Менеджмент ипподромного дела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 103,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19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Инновационные технологии воспроизводства и выращивания лошадей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 102,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Технология молочных продуктов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</w:t>
            </w:r>
            <w:r>
              <w:t>№103,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Управление качеством продукции животноводства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семинарского типа </w:t>
            </w:r>
            <w:r>
              <w:t>№10</w:t>
            </w:r>
            <w:r w:rsidR="00C457F8">
              <w:t>4</w:t>
            </w:r>
            <w:r>
              <w:t>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t>Таблицы, плакаты,  муляжи,  племенные карточки, измерительные приборы, ГПК, инструкция по бонитировке крупного рогатого скота, справочная литература,  ведомости, бланки, карточки племенного учета, племенные свидетельства,</w:t>
            </w:r>
            <w:r>
              <w:rPr>
                <w:color w:val="000000"/>
              </w:rPr>
              <w:t xml:space="preserve"> 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трибуна</w:t>
            </w:r>
          </w:p>
          <w:p w:rsidR="00DF6082" w:rsidRDefault="00DF6082">
            <w:pPr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r>
              <w:rPr>
                <w:color w:val="000000"/>
              </w:rPr>
              <w:t xml:space="preserve">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Биоразнообразие в рыбоводстве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 Учебная аудитория для занятий </w:t>
            </w:r>
            <w:r>
              <w:t xml:space="preserve">№119, </w:t>
            </w:r>
          </w:p>
          <w:p w:rsidR="00DF6082" w:rsidRDefault="00DF6082">
            <w:pPr>
              <w:rPr>
                <w:color w:val="000000"/>
              </w:rPr>
            </w:pPr>
            <w:r>
              <w:t>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t>Комплект табличного материала, полноформатные плакаты, у</w:t>
            </w:r>
            <w:r>
              <w:rPr>
                <w:color w:val="000000"/>
              </w:rPr>
              <w:t xml:space="preserve">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>
            <w:pPr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Прудовое рыбоводство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F8" w:rsidRDefault="00DF6082">
            <w:r>
              <w:rPr>
                <w:color w:val="000000"/>
              </w:rPr>
              <w:t>Учебная аудитория для занятий</w:t>
            </w:r>
            <w:r w:rsidR="00C457F8">
              <w:rPr>
                <w:color w:val="000000"/>
              </w:rPr>
              <w:t xml:space="preserve"> </w:t>
            </w:r>
            <w:r>
              <w:t xml:space="preserve">№119, </w:t>
            </w:r>
          </w:p>
          <w:p w:rsidR="00DF6082" w:rsidRPr="00C457F8" w:rsidRDefault="00DF6082">
            <w:pPr>
              <w:rPr>
                <w:color w:val="000000"/>
              </w:rPr>
            </w:pPr>
            <w:r>
              <w:t>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t>Комплект табличного материала, полноформатные плакаты, у</w:t>
            </w:r>
            <w:r>
              <w:rPr>
                <w:color w:val="000000"/>
              </w:rPr>
              <w:t xml:space="preserve">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  <w:p w:rsidR="00DF6082" w:rsidRDefault="00DF6082">
            <w:pPr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r>
              <w:rPr>
                <w:color w:val="000000"/>
              </w:rPr>
              <w:t xml:space="preserve"> 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Научно-исследовательская работа (Учебная практика, по получению первичных навыков научно-исследовательской работы)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 119.</w:t>
            </w:r>
          </w:p>
          <w:p w:rsidR="00DF6082" w:rsidRDefault="00DF6082"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  <w:proofErr w:type="gramStart"/>
            <w:r>
              <w:rPr>
                <w:rStyle w:val="FontStyle88"/>
              </w:rPr>
              <w:t xml:space="preserve"> .</w:t>
            </w:r>
            <w:proofErr w:type="gramEnd"/>
            <w:r>
              <w:rPr>
                <w:rStyle w:val="FontStyle88"/>
              </w:rPr>
              <w:t xml:space="preserve"> Плакаты с контурами животных,   учебно-методическая литература, фотографии, муляжи, диапозитивы, счетно-вычислительная техника, инструкции по бонитировке животных, мерные палки, циркули, ленты, племенные карточки животных, карточки молочной продуктивности коров,  государственные племенные книги пород разных видов с.-х. животных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 xml:space="preserve"> </w:t>
            </w:r>
          </w:p>
          <w:p w:rsidR="00DF6082" w:rsidRDefault="00DF6082">
            <w:r>
              <w:t>ММК ООО «Молоко Ингушетии»</w:t>
            </w:r>
          </w:p>
          <w:p w:rsidR="00DF6082" w:rsidRDefault="00DF6082">
            <w:r>
              <w:t xml:space="preserve"> РИ.,.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алгобек</w:t>
            </w:r>
            <w:proofErr w:type="spellEnd"/>
            <w:r>
              <w:t>, ,</w:t>
            </w:r>
            <w:proofErr w:type="spellStart"/>
            <w:r>
              <w:t>с.п.Сагопши</w:t>
            </w:r>
            <w:proofErr w:type="spellEnd"/>
            <w:r>
              <w:t>.</w:t>
            </w:r>
          </w:p>
          <w:p w:rsidR="00DF6082" w:rsidRDefault="00DF6082">
            <w:r>
              <w:t>ГУП «</w:t>
            </w:r>
            <w:proofErr w:type="spellStart"/>
            <w:r>
              <w:t>Нестеровское</w:t>
            </w:r>
            <w:proofErr w:type="spellEnd"/>
            <w:r>
              <w:t xml:space="preserve">»:   РИ, .Сунженский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>.</w:t>
            </w:r>
          </w:p>
          <w:p w:rsidR="00DF6082" w:rsidRDefault="00DF6082">
            <w:proofErr w:type="spellStart"/>
            <w:r>
              <w:t>Нестеровские</w:t>
            </w:r>
            <w:proofErr w:type="spellEnd"/>
            <w:r>
              <w:t xml:space="preserve"> пруды:  РИ., 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>.</w:t>
            </w:r>
          </w:p>
          <w:p w:rsidR="00286DD3" w:rsidRDefault="00286DD3" w:rsidP="00286DD3">
            <w:r>
              <w:t xml:space="preserve">Ч\п « </w:t>
            </w:r>
            <w:proofErr w:type="spellStart"/>
            <w:r>
              <w:t>Часыгов</w:t>
            </w:r>
            <w:proofErr w:type="spellEnd"/>
            <w:r>
              <w:t>» »РИ, .</w:t>
            </w: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азрань</w:t>
            </w:r>
            <w:proofErr w:type="spellEnd"/>
            <w:r>
              <w:t xml:space="preserve">.,  </w:t>
            </w:r>
            <w:proofErr w:type="spellStart"/>
            <w:r>
              <w:t>с.п.Плиево</w:t>
            </w:r>
            <w:proofErr w:type="spellEnd"/>
            <w:r w:rsidR="00A4533C">
              <w:t>;</w:t>
            </w:r>
          </w:p>
          <w:p w:rsidR="00A4533C" w:rsidRDefault="00A4533C" w:rsidP="00286DD3">
            <w:r>
              <w:t>КФХ «Оздоев  РСО А.» Назрань.</w:t>
            </w:r>
            <w:bookmarkStart w:id="0" w:name="_GoBack"/>
            <w:bookmarkEnd w:id="0"/>
          </w:p>
          <w:p w:rsidR="00286DD3" w:rsidRDefault="00286DD3"/>
          <w:p w:rsidR="00DF6082" w:rsidRDefault="00DF6082"/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Технологическая практика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семинарского типа </w:t>
            </w:r>
            <w:r>
              <w:t>№102.</w:t>
            </w:r>
          </w:p>
          <w:p w:rsidR="00DF6082" w:rsidRDefault="00DF6082"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  <w:r>
              <w:rPr>
                <w:rStyle w:val="FontStyle88"/>
              </w:rPr>
              <w:t xml:space="preserve">. </w:t>
            </w:r>
            <w:proofErr w:type="gramStart"/>
            <w:r>
              <w:rPr>
                <w:rStyle w:val="FontStyle88"/>
              </w:rPr>
              <w:t>Плакаты с контурами животных,   учебно-методическая литература, фотографии, муляжи, счетно-вычислительная техника, инструкции по бонитировке животных, мерные палки, циркули, ленты, племенные карточки животных, карточки молочной продуктивности коров, рамки, кормушки и поилки  для  пчел.</w:t>
            </w:r>
            <w:proofErr w:type="gramEnd"/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  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   ул. Магистральная, 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 xml:space="preserve"> </w:t>
            </w:r>
          </w:p>
          <w:p w:rsidR="00DF6082" w:rsidRDefault="00DF6082">
            <w:r>
              <w:t xml:space="preserve">ГУП «Нестеровское» РИ., 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>.</w:t>
            </w:r>
          </w:p>
          <w:p w:rsidR="00DF6082" w:rsidRDefault="00C457F8">
            <w:r>
              <w:t>Ч\п</w:t>
            </w:r>
            <w:r w:rsidR="00DF6082">
              <w:t xml:space="preserve"> « </w:t>
            </w:r>
            <w:proofErr w:type="spellStart"/>
            <w:r>
              <w:t>Часыгов</w:t>
            </w:r>
            <w:proofErr w:type="spellEnd"/>
            <w:r w:rsidR="00DF6082">
              <w:t>» »РИ, .</w:t>
            </w:r>
            <w:proofErr w:type="spellStart"/>
            <w:r w:rsidR="00DF6082">
              <w:t>г</w:t>
            </w:r>
            <w:proofErr w:type="gramStart"/>
            <w:r w:rsidR="00DF6082">
              <w:t>.Н</w:t>
            </w:r>
            <w:proofErr w:type="gramEnd"/>
            <w:r w:rsidR="00DF6082">
              <w:t>азрань</w:t>
            </w:r>
            <w:proofErr w:type="spellEnd"/>
            <w:r w:rsidR="00DF6082">
              <w:t xml:space="preserve">.,  </w:t>
            </w:r>
            <w:proofErr w:type="spellStart"/>
            <w:r w:rsidR="00DF6082">
              <w:t>с.п.Плиево</w:t>
            </w:r>
            <w:proofErr w:type="spellEnd"/>
          </w:p>
          <w:p w:rsidR="00DF6082" w:rsidRDefault="00DF6082">
            <w:r>
              <w:t xml:space="preserve">ММК «Молоко Ингушетии» РИ.,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алгобек,с.п.Сагопши</w:t>
            </w:r>
            <w:proofErr w:type="spellEnd"/>
          </w:p>
          <w:p w:rsidR="00DF6082" w:rsidRDefault="00DF6082">
            <w:r>
              <w:t xml:space="preserve">ГУП «Нектар» РИ, .Сунженский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>.</w:t>
            </w:r>
          </w:p>
          <w:p w:rsidR="00DF6082" w:rsidRDefault="00DF6082"/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Педагогическая практика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 103, аудитория для самостоятельных занятий №101,</w:t>
            </w:r>
          </w:p>
          <w:p w:rsidR="00DF6082" w:rsidRDefault="00DF6082"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 39 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 xml:space="preserve">. </w:t>
            </w:r>
            <w:r w:rsidR="00286DD3">
              <w:rPr>
                <w:color w:val="000000"/>
              </w:rPr>
              <w:t xml:space="preserve"> </w:t>
            </w:r>
          </w:p>
          <w:p w:rsidR="00286DD3" w:rsidRDefault="00286DD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ФГБОУ </w:t>
            </w:r>
            <w:proofErr w:type="gramStart"/>
            <w:r>
              <w:rPr>
                <w:color w:val="000000"/>
              </w:rPr>
              <w:t>ВО</w:t>
            </w:r>
            <w:proofErr w:type="gramEnd"/>
            <w:r>
              <w:rPr>
                <w:color w:val="000000"/>
              </w:rPr>
              <w:t xml:space="preserve"> «Ингушский государственный университет»</w:t>
            </w:r>
          </w:p>
          <w:p w:rsidR="00DF6082" w:rsidRDefault="00DF6082">
            <w:pP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</w:pPr>
          </w:p>
          <w:p w:rsidR="00DF6082" w:rsidRDefault="00DF6082"/>
        </w:tc>
      </w:tr>
      <w:tr w:rsidR="00DF6082" w:rsidTr="00286DD3">
        <w:trPr>
          <w:trHeight w:val="93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Научно-исследовательская  работа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 119.</w:t>
            </w:r>
          </w:p>
          <w:p w:rsidR="00286DD3" w:rsidRDefault="00DF6082">
            <w:pPr>
              <w:rPr>
                <w:rStyle w:val="FontStyle88"/>
                <w:sz w:val="22"/>
                <w:szCs w:val="22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  <w:proofErr w:type="gramStart"/>
            <w:r>
              <w:rPr>
                <w:rStyle w:val="FontStyle88"/>
                <w:sz w:val="22"/>
                <w:szCs w:val="22"/>
              </w:rPr>
              <w:t xml:space="preserve"> .</w:t>
            </w:r>
            <w:proofErr w:type="gramEnd"/>
            <w:r>
              <w:rPr>
                <w:rStyle w:val="FontStyle88"/>
                <w:sz w:val="22"/>
                <w:szCs w:val="22"/>
              </w:rPr>
              <w:t xml:space="preserve"> Плакаты с контурами животных,   учебно-методическая литература, фотографии, муляжи, диапозитивы, счетно-вычислительная техника, инструкции по бонитировке животных, мерные палки, циркули, ленты, племенные карточки животных, карточки молочной продуктивности коров,  государственные племенные книги пород разных видов </w:t>
            </w:r>
          </w:p>
          <w:p w:rsidR="00DF6082" w:rsidRDefault="00286DD3" w:rsidP="00286DD3">
            <w:r>
              <w:rPr>
                <w:rStyle w:val="FontStyle88"/>
                <w:sz w:val="22"/>
                <w:szCs w:val="22"/>
              </w:rPr>
              <w:t xml:space="preserve">сельскохозяйственных </w:t>
            </w:r>
            <w:r w:rsidR="00DF6082">
              <w:rPr>
                <w:rStyle w:val="FontStyle88"/>
                <w:sz w:val="22"/>
                <w:szCs w:val="22"/>
              </w:rPr>
              <w:t xml:space="preserve"> животных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 xml:space="preserve"> </w:t>
            </w:r>
          </w:p>
          <w:p w:rsidR="00DF6082" w:rsidRDefault="00DF6082">
            <w:r>
              <w:t>ММК ООО  «Молоко Ингушетии»  РИ, .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алгобек</w:t>
            </w:r>
            <w:proofErr w:type="spellEnd"/>
            <w:r>
              <w:t>,</w:t>
            </w:r>
            <w:r w:rsidR="00286DD3">
              <w:t xml:space="preserve">  </w:t>
            </w:r>
            <w:proofErr w:type="spellStart"/>
            <w:r>
              <w:t>с.п.Сагопши</w:t>
            </w:r>
            <w:proofErr w:type="spellEnd"/>
            <w:r>
              <w:t>.</w:t>
            </w:r>
          </w:p>
          <w:p w:rsidR="00DF6082" w:rsidRDefault="00DF6082">
            <w:r>
              <w:t>ГУП «</w:t>
            </w:r>
            <w:proofErr w:type="spellStart"/>
            <w:r>
              <w:t>Нестеровское</w:t>
            </w:r>
            <w:proofErr w:type="spellEnd"/>
            <w:r>
              <w:t xml:space="preserve">»,    РИ, .Сунженский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 xml:space="preserve">. </w:t>
            </w:r>
          </w:p>
          <w:p w:rsidR="00DF6082" w:rsidRDefault="00DF6082">
            <w:proofErr w:type="spellStart"/>
            <w:r>
              <w:t>Нестеровские</w:t>
            </w:r>
            <w:proofErr w:type="spellEnd"/>
            <w:r>
              <w:t xml:space="preserve"> пруды, РИ., 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 xml:space="preserve">. </w:t>
            </w:r>
          </w:p>
          <w:p w:rsidR="00DF6082" w:rsidRDefault="00DF6082"/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28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Преддипломная практика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семинарского типа  </w:t>
            </w:r>
            <w:r>
              <w:t>№10</w:t>
            </w:r>
            <w:r w:rsidR="00C457F8">
              <w:t>4</w:t>
            </w:r>
          </w:p>
          <w:p w:rsidR="00DF6082" w:rsidRPr="00C457F8" w:rsidRDefault="00DF6082"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трибуна.</w:t>
            </w:r>
            <w:r>
              <w:rPr>
                <w:rStyle w:val="FontStyle88"/>
                <w:sz w:val="22"/>
                <w:szCs w:val="22"/>
              </w:rPr>
              <w:t xml:space="preserve"> </w:t>
            </w:r>
            <w:r w:rsidRPr="00C457F8">
              <w:rPr>
                <w:rStyle w:val="FontStyle88"/>
                <w:sz w:val="20"/>
              </w:rPr>
              <w:t>Полный комплект табличного материала по  дисциплины, формы учета, инструкции по бонитировке разных пород животных, муляжи, образцы кормов, государственные племенные книги пород разных видов с.-х. животных.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      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   ул. Магистральная, 39 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 xml:space="preserve">. </w:t>
            </w:r>
          </w:p>
          <w:p w:rsidR="00DF6082" w:rsidRDefault="00DF6082">
            <w:r>
              <w:t xml:space="preserve">ГУП « Нестеровское» РИ., Сунженский р-он, </w:t>
            </w:r>
            <w:proofErr w:type="spellStart"/>
            <w:r>
              <w:t>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>.;</w:t>
            </w:r>
          </w:p>
          <w:p w:rsidR="00DF6082" w:rsidRDefault="00C457F8">
            <w:r>
              <w:t xml:space="preserve"> Ч\п </w:t>
            </w:r>
            <w:r w:rsidR="00DF6082">
              <w:t xml:space="preserve">« </w:t>
            </w:r>
            <w:proofErr w:type="spellStart"/>
            <w:r>
              <w:t>Часыгов</w:t>
            </w:r>
            <w:proofErr w:type="spellEnd"/>
            <w:r w:rsidR="00DF6082">
              <w:t>»,  РИ, .</w:t>
            </w:r>
            <w:proofErr w:type="spellStart"/>
            <w:r w:rsidR="00DF6082">
              <w:t>г</w:t>
            </w:r>
            <w:proofErr w:type="gramStart"/>
            <w:r w:rsidR="00DF6082">
              <w:t>.Н</w:t>
            </w:r>
            <w:proofErr w:type="gramEnd"/>
            <w:r w:rsidR="00DF6082">
              <w:t>азрань</w:t>
            </w:r>
            <w:proofErr w:type="spellEnd"/>
            <w:r w:rsidR="00DF6082">
              <w:t xml:space="preserve"> </w:t>
            </w:r>
            <w:proofErr w:type="spellStart"/>
            <w:r w:rsidR="00DF6082">
              <w:t>с.п.Плиево</w:t>
            </w:r>
            <w:proofErr w:type="spellEnd"/>
          </w:p>
          <w:p w:rsidR="00DF6082" w:rsidRDefault="00DF6082">
            <w:r>
              <w:t xml:space="preserve">ММК  </w:t>
            </w:r>
            <w:proofErr w:type="spellStart"/>
            <w:r>
              <w:t>ООО«Молоко</w:t>
            </w:r>
            <w:proofErr w:type="spellEnd"/>
            <w:r>
              <w:t xml:space="preserve"> Ингушетии» РИ.,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алгобек</w:t>
            </w:r>
            <w:proofErr w:type="spellEnd"/>
            <w:r>
              <w:t xml:space="preserve">, </w:t>
            </w:r>
            <w:proofErr w:type="spellStart"/>
            <w:r>
              <w:t>с.п.Сагопши</w:t>
            </w:r>
            <w:proofErr w:type="spellEnd"/>
          </w:p>
          <w:p w:rsidR="00DF6082" w:rsidRDefault="00DF6082">
            <w:r>
              <w:t xml:space="preserve">ГУП «Нектар» РИ., Сунженский  р-он, </w:t>
            </w:r>
            <w:proofErr w:type="spellStart"/>
            <w:r>
              <w:t>мс.п</w:t>
            </w:r>
            <w:proofErr w:type="gramStart"/>
            <w:r>
              <w:t>.Н</w:t>
            </w:r>
            <w:proofErr w:type="gramEnd"/>
            <w:r>
              <w:t>естеровское</w:t>
            </w:r>
            <w:proofErr w:type="spellEnd"/>
            <w:r>
              <w:t xml:space="preserve">  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Современные технологии в птицеводстве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   </w:t>
            </w:r>
            <w:r>
              <w:t>№ 102, аудитория для самостоятельных занятий №101,</w:t>
            </w:r>
          </w:p>
          <w:p w:rsidR="00DF6082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31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r>
              <w:t>Современные технологии в овцеводстве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r>
              <w:rPr>
                <w:color w:val="000000"/>
              </w:rPr>
              <w:t xml:space="preserve">Учебная аудитория для занятий семинарского типа </w:t>
            </w:r>
            <w:r>
              <w:t>№103, аудитория для самостоятельных занятий №101,</w:t>
            </w:r>
          </w:p>
          <w:p w:rsidR="00DF6082" w:rsidRDefault="00DF6082">
            <w:r>
              <w:rPr>
                <w:color w:val="000000"/>
              </w:rPr>
              <w:t xml:space="preserve">Учебно-методические материалы кафедры, </w:t>
            </w:r>
            <w:r>
              <w:t>аудиторная</w:t>
            </w:r>
            <w:r>
              <w:rPr>
                <w:color w:val="000000"/>
              </w:rPr>
              <w:t xml:space="preserve"> доска, </w:t>
            </w:r>
            <w:r>
              <w:t xml:space="preserve">стол преподавателя, </w:t>
            </w:r>
            <w:r>
              <w:rPr>
                <w:color w:val="000000"/>
              </w:rPr>
              <w:t>учебные столы, стулья, трибуна.</w:t>
            </w:r>
          </w:p>
          <w:p w:rsidR="00DF6082" w:rsidRDefault="00DF6082"/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г. Назрань,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r>
              <w:rPr>
                <w:color w:val="000000"/>
              </w:rPr>
              <w:t xml:space="preserve">39 </w:t>
            </w:r>
            <w:r w:rsidR="00C457F8">
              <w:rPr>
                <w:color w:val="000000"/>
              </w:rPr>
              <w:t>к 3Д</w:t>
            </w:r>
          </w:p>
        </w:tc>
      </w:tr>
      <w:tr w:rsidR="00DF6082" w:rsidTr="00286DD3">
        <w:trPr>
          <w:trHeight w:val="52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32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both"/>
            </w:pPr>
            <w:r>
              <w:t xml:space="preserve">Помещение 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DF6082" w:rsidRDefault="00DF6082">
            <w:pPr>
              <w:jc w:val="both"/>
            </w:pPr>
            <w:r>
              <w:t>самостоятельной работы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Кабинет  для самостоятельной работы №101.</w:t>
            </w:r>
            <w:r>
              <w:t xml:space="preserve"> Столы, стулья, проектор, компьютерный стол,  </w:t>
            </w:r>
            <w:r>
              <w:rPr>
                <w:color w:val="000000"/>
              </w:rPr>
              <w:t xml:space="preserve">компьютеры Pentium2 </w:t>
            </w:r>
            <w:proofErr w:type="spellStart"/>
            <w:r>
              <w:rPr>
                <w:color w:val="000000"/>
              </w:rPr>
              <w:t>Celeron</w:t>
            </w:r>
            <w:proofErr w:type="spellEnd"/>
            <w:r>
              <w:rPr>
                <w:color w:val="000000"/>
              </w:rPr>
              <w:t xml:space="preserve"> 600 -66/128mb/HDD, интерактивная доска.</w:t>
            </w:r>
          </w:p>
          <w:p w:rsidR="00DF6082" w:rsidRDefault="00DF6082">
            <w:pPr>
              <w:jc w:val="both"/>
              <w:rPr>
                <w:color w:val="000000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DD3" w:rsidRDefault="00DF60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азрань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pPr>
              <w:jc w:val="both"/>
            </w:pPr>
            <w:r>
              <w:rPr>
                <w:color w:val="000000"/>
              </w:rPr>
              <w:t>39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>.</w:t>
            </w:r>
          </w:p>
        </w:tc>
      </w:tr>
      <w:tr w:rsidR="00DF6082" w:rsidTr="00286DD3">
        <w:trPr>
          <w:trHeight w:val="99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jc w:val="center"/>
            </w:pPr>
            <w:r>
              <w:t>33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82" w:rsidRDefault="00DF608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Помещения для хранения и профилактического обслуживания учебного оборудования</w:t>
            </w:r>
          </w:p>
          <w:p w:rsidR="00DF6082" w:rsidRDefault="00DF6082">
            <w:pPr>
              <w:jc w:val="both"/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82" w:rsidRDefault="00DF6082">
            <w:pPr>
              <w:tabs>
                <w:tab w:val="left" w:pos="2175"/>
              </w:tabs>
              <w:jc w:val="both"/>
              <w:rPr>
                <w:color w:val="000000"/>
              </w:rPr>
            </w:pPr>
            <w:r>
              <w:t>Помещение для хранения и профилактического обслуживания учебного оборудования №103 Стеллаж для хранения учебного оборудования, столы, стулья.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DD3" w:rsidRDefault="00DF6082">
            <w:pPr>
              <w:tabs>
                <w:tab w:val="left" w:pos="217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386132, Республика Ингушетия, </w:t>
            </w:r>
            <w:proofErr w:type="spellStart"/>
            <w:r>
              <w:rPr>
                <w:color w:val="000000"/>
              </w:rPr>
              <w:t>г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азрань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Гамурзиевский</w:t>
            </w:r>
            <w:proofErr w:type="spellEnd"/>
            <w:r>
              <w:rPr>
                <w:color w:val="000000"/>
              </w:rPr>
              <w:t xml:space="preserve"> округ,  ул. Магистральная, </w:t>
            </w:r>
          </w:p>
          <w:p w:rsidR="00DF6082" w:rsidRDefault="00DF6082">
            <w:pPr>
              <w:tabs>
                <w:tab w:val="left" w:pos="217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39</w:t>
            </w:r>
            <w:r w:rsidR="00C457F8">
              <w:rPr>
                <w:color w:val="000000"/>
              </w:rPr>
              <w:t>к 3Д</w:t>
            </w:r>
            <w:r>
              <w:rPr>
                <w:color w:val="000000"/>
              </w:rPr>
              <w:t xml:space="preserve">. </w:t>
            </w:r>
          </w:p>
          <w:p w:rsidR="00DF6082" w:rsidRDefault="00DF6082">
            <w:pPr>
              <w:jc w:val="both"/>
            </w:pPr>
          </w:p>
        </w:tc>
      </w:tr>
    </w:tbl>
    <w:p w:rsidR="00DF6082" w:rsidRDefault="00DF6082" w:rsidP="00DF6082">
      <w:pPr>
        <w:spacing w:after="60"/>
        <w:jc w:val="both"/>
        <w:rPr>
          <w:sz w:val="24"/>
          <w:szCs w:val="24"/>
        </w:rPr>
      </w:pPr>
    </w:p>
    <w:p w:rsidR="00DF6082" w:rsidRDefault="00DF6082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p w:rsidR="00CA74F7" w:rsidRDefault="00CA74F7" w:rsidP="00DF6082">
      <w:pPr>
        <w:spacing w:after="60"/>
        <w:jc w:val="both"/>
        <w:rPr>
          <w:sz w:val="24"/>
          <w:szCs w:val="24"/>
        </w:rPr>
      </w:pPr>
    </w:p>
    <w:sectPr w:rsidR="00CA74F7" w:rsidSect="00DF60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10"/>
    <w:rsid w:val="00016A92"/>
    <w:rsid w:val="00286DD3"/>
    <w:rsid w:val="00313C95"/>
    <w:rsid w:val="00323215"/>
    <w:rsid w:val="005F0FB2"/>
    <w:rsid w:val="00620AFA"/>
    <w:rsid w:val="006B4B33"/>
    <w:rsid w:val="00731910"/>
    <w:rsid w:val="00A4533C"/>
    <w:rsid w:val="00B734DC"/>
    <w:rsid w:val="00C457F8"/>
    <w:rsid w:val="00CA74F7"/>
    <w:rsid w:val="00D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8">
    <w:name w:val="Font Style88"/>
    <w:uiPriority w:val="99"/>
    <w:rsid w:val="00DF6082"/>
    <w:rPr>
      <w:rFonts w:ascii="Times New Roman" w:hAnsi="Times New Roman" w:cs="Times New Roman" w:hint="default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8">
    <w:name w:val="Font Style88"/>
    <w:uiPriority w:val="99"/>
    <w:rsid w:val="00DF6082"/>
    <w:rPr>
      <w:rFonts w:ascii="Times New Roman" w:hAnsi="Times New Roman" w:cs="Times New Roman" w:hint="default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2283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14</cp:revision>
  <cp:lastPrinted>2023-05-15T10:04:00Z</cp:lastPrinted>
  <dcterms:created xsi:type="dcterms:W3CDTF">2021-01-08T08:39:00Z</dcterms:created>
  <dcterms:modified xsi:type="dcterms:W3CDTF">2023-06-06T10:02:00Z</dcterms:modified>
</cp:coreProperties>
</file>